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E787C" w14:textId="30C8E1EF" w:rsidR="003B5F54" w:rsidRDefault="004C365C" w:rsidP="006E1788">
      <w:pPr>
        <w:rPr>
          <w:rFonts w:cstheme="minorHAnsi"/>
          <w:b/>
          <w:bCs/>
          <w:color w:val="0070C0"/>
          <w:sz w:val="20"/>
          <w:szCs w:val="20"/>
          <w:lang w:val="en"/>
        </w:rPr>
      </w:pPr>
      <w:r>
        <w:rPr>
          <w:rFonts w:cstheme="minorHAnsi"/>
          <w:b/>
          <w:bCs/>
          <w:noProof/>
          <w:color w:val="0070C0"/>
          <w:sz w:val="20"/>
          <w:szCs w:val="20"/>
          <w:lang w:val="en"/>
        </w:rPr>
        <w:drawing>
          <wp:anchor distT="0" distB="0" distL="114300" distR="114300" simplePos="0" relativeHeight="251661312" behindDoc="0" locked="0" layoutInCell="1" allowOverlap="1" wp14:anchorId="7D89A05E" wp14:editId="785BDA08">
            <wp:simplePos x="0" y="0"/>
            <wp:positionH relativeFrom="margin">
              <wp:align>left</wp:align>
            </wp:positionH>
            <wp:positionV relativeFrom="paragraph">
              <wp:posOffset>177800</wp:posOffset>
            </wp:positionV>
            <wp:extent cx="6273800" cy="1530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800" cy="153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415FC" w14:textId="77777777" w:rsidR="004C365C" w:rsidRDefault="004C365C" w:rsidP="006E1788">
      <w:pPr>
        <w:rPr>
          <w:rFonts w:cstheme="minorHAnsi"/>
          <w:b/>
          <w:bCs/>
          <w:color w:val="0070C0"/>
          <w:sz w:val="20"/>
          <w:szCs w:val="20"/>
          <w:lang w:val="en"/>
        </w:rPr>
      </w:pPr>
    </w:p>
    <w:p w14:paraId="43B55A20" w14:textId="77777777" w:rsidR="004C365C" w:rsidRDefault="004C365C" w:rsidP="006E1788">
      <w:pPr>
        <w:rPr>
          <w:rFonts w:cstheme="minorHAnsi"/>
          <w:b/>
          <w:bCs/>
          <w:color w:val="0070C0"/>
          <w:sz w:val="20"/>
          <w:szCs w:val="20"/>
          <w:lang w:val="en"/>
        </w:rPr>
      </w:pPr>
    </w:p>
    <w:p w14:paraId="418505C8" w14:textId="68ED87F0" w:rsidR="004C365C" w:rsidRDefault="004C365C" w:rsidP="006E1788">
      <w:pPr>
        <w:rPr>
          <w:rFonts w:cstheme="minorHAnsi"/>
          <w:b/>
          <w:bCs/>
          <w:color w:val="0070C0"/>
          <w:sz w:val="20"/>
          <w:szCs w:val="20"/>
          <w:lang w:val="en"/>
        </w:rPr>
      </w:pPr>
    </w:p>
    <w:p w14:paraId="373282D8" w14:textId="3C6F68FA" w:rsidR="004C365C" w:rsidRDefault="004C365C" w:rsidP="006E1788">
      <w:pPr>
        <w:rPr>
          <w:rFonts w:cstheme="minorHAnsi"/>
          <w:b/>
          <w:bCs/>
          <w:color w:val="0070C0"/>
          <w:sz w:val="20"/>
          <w:szCs w:val="20"/>
          <w:lang w:val="en"/>
        </w:rPr>
      </w:pPr>
    </w:p>
    <w:p w14:paraId="6619CF79" w14:textId="191B1298" w:rsidR="004C365C" w:rsidRDefault="004C365C" w:rsidP="006E1788">
      <w:pPr>
        <w:rPr>
          <w:rFonts w:cstheme="minorHAnsi"/>
          <w:b/>
          <w:bCs/>
          <w:color w:val="0070C0"/>
          <w:sz w:val="20"/>
          <w:szCs w:val="20"/>
          <w:lang w:val="en"/>
        </w:rPr>
      </w:pPr>
      <w:r w:rsidRPr="00F24FA6">
        <w:rPr>
          <w:rFonts w:cstheme="minorHAnsi"/>
          <w:b/>
          <w:bCs/>
          <w:noProof/>
          <w:color w:val="0070C0"/>
          <w:sz w:val="20"/>
          <w:szCs w:val="20"/>
          <w:lang w:val="en"/>
        </w:rPr>
        <mc:AlternateContent>
          <mc:Choice Requires="wps">
            <w:drawing>
              <wp:anchor distT="45720" distB="45720" distL="114300" distR="114300" simplePos="0" relativeHeight="251660288" behindDoc="0" locked="0" layoutInCell="1" allowOverlap="1" wp14:anchorId="7106250A" wp14:editId="3EA5078B">
                <wp:simplePos x="0" y="0"/>
                <wp:positionH relativeFrom="margin">
                  <wp:align>left</wp:align>
                </wp:positionH>
                <wp:positionV relativeFrom="paragraph">
                  <wp:posOffset>168910</wp:posOffset>
                </wp:positionV>
                <wp:extent cx="6280150" cy="1038225"/>
                <wp:effectExtent l="0" t="0" r="635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1038225"/>
                        </a:xfrm>
                        <a:prstGeom prst="rect">
                          <a:avLst/>
                        </a:prstGeom>
                        <a:solidFill>
                          <a:srgbClr val="FFFFFF"/>
                        </a:solidFill>
                        <a:ln w="9525">
                          <a:noFill/>
                          <a:miter lim="800000"/>
                          <a:headEnd/>
                          <a:tailEnd/>
                        </a:ln>
                      </wps:spPr>
                      <wps:txbx>
                        <w:txbxContent>
                          <w:p w14:paraId="57CC5234" w14:textId="1F2FEF72" w:rsidR="00F24FA6" w:rsidRPr="00583A5D" w:rsidRDefault="00F24FA6" w:rsidP="00F24FA6">
                            <w:pPr>
                              <w:jc w:val="both"/>
                              <w:rPr>
                                <w:rFonts w:cstheme="minorHAnsi"/>
                                <w:color w:val="996633"/>
                                <w:sz w:val="20"/>
                                <w:szCs w:val="20"/>
                                <w:lang w:val="en"/>
                              </w:rPr>
                            </w:pPr>
                            <w:r w:rsidRPr="00583A5D">
                              <w:rPr>
                                <w:rFonts w:cstheme="minorHAnsi"/>
                                <w:color w:val="CC6600"/>
                                <w:sz w:val="20"/>
                                <w:szCs w:val="20"/>
                                <w:lang w:val="en"/>
                              </w:rPr>
                              <w:t>T</w:t>
                            </w:r>
                            <w:r w:rsidR="00A63AB3">
                              <w:rPr>
                                <w:rFonts w:cstheme="minorHAnsi"/>
                                <w:color w:val="CC6600"/>
                                <w:sz w:val="20"/>
                                <w:szCs w:val="20"/>
                                <w:lang w:val="en"/>
                              </w:rPr>
                              <w:t>he Border Consortium (TBC)</w:t>
                            </w:r>
                            <w:r w:rsidRPr="00583A5D">
                              <w:rPr>
                                <w:rFonts w:cstheme="minorHAnsi"/>
                                <w:color w:val="CC6600"/>
                                <w:sz w:val="20"/>
                                <w:szCs w:val="20"/>
                                <w:lang w:val="en"/>
                              </w:rPr>
                              <w:t xml:space="preserve"> works with conflict affected communities in SE Burma/Myanmar and 9 refugee camps in Thailand building preparedness for return and reintegration of displaced people. Through local partners and community led processes, TBC supports access to Food, shelter, capacity building for community management, and rehabilitation of conflicted affected communities. Now we are </w:t>
                            </w:r>
                            <w:r w:rsidR="00583A5D" w:rsidRPr="00583A5D">
                              <w:rPr>
                                <w:rFonts w:cstheme="minorHAnsi"/>
                                <w:color w:val="CC6600"/>
                                <w:sz w:val="20"/>
                                <w:szCs w:val="20"/>
                                <w:lang w:val="en"/>
                              </w:rPr>
                              <w:t xml:space="preserve">URGENTLY </w:t>
                            </w:r>
                            <w:r w:rsidRPr="00583A5D">
                              <w:rPr>
                                <w:rFonts w:cstheme="minorHAnsi"/>
                                <w:color w:val="CC6600"/>
                                <w:sz w:val="20"/>
                                <w:szCs w:val="20"/>
                                <w:lang w:val="en"/>
                              </w:rPr>
                              <w:t xml:space="preserve">seeking </w:t>
                            </w:r>
                            <w:proofErr w:type="spellStart"/>
                            <w:r w:rsidR="00E1762F" w:rsidRPr="00E1762F">
                              <w:rPr>
                                <w:rFonts w:cstheme="minorHAnsi"/>
                                <w:b/>
                                <w:bCs/>
                                <w:color w:val="0070C0"/>
                                <w:sz w:val="20"/>
                                <w:szCs w:val="20"/>
                                <w:lang w:val="en"/>
                              </w:rPr>
                              <w:t>Programme</w:t>
                            </w:r>
                            <w:proofErr w:type="spellEnd"/>
                            <w:r w:rsidR="00E1762F" w:rsidRPr="00E1762F">
                              <w:rPr>
                                <w:rFonts w:cstheme="minorHAnsi"/>
                                <w:b/>
                                <w:bCs/>
                                <w:color w:val="0070C0"/>
                                <w:sz w:val="20"/>
                                <w:szCs w:val="20"/>
                                <w:lang w:val="en"/>
                              </w:rPr>
                              <w:t xml:space="preserve"> Management Specialist</w:t>
                            </w:r>
                            <w:r w:rsidR="00E1762F">
                              <w:rPr>
                                <w:rFonts w:cstheme="minorHAnsi"/>
                                <w:color w:val="CC6600"/>
                                <w:sz w:val="20"/>
                                <w:szCs w:val="20"/>
                                <w:lang w:val="en"/>
                              </w:rPr>
                              <w:t xml:space="preserve"> </w:t>
                            </w:r>
                            <w:r w:rsidRPr="00583A5D">
                              <w:rPr>
                                <w:rFonts w:cstheme="minorHAnsi"/>
                                <w:color w:val="CC6600"/>
                                <w:sz w:val="20"/>
                                <w:szCs w:val="20"/>
                                <w:lang w:val="en"/>
                              </w:rPr>
                              <w:t>to join the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6250A" id="_x0000_t202" coordsize="21600,21600" o:spt="202" path="m,l,21600r21600,l21600,xe">
                <v:stroke joinstyle="miter"/>
                <v:path gradientshapeok="t" o:connecttype="rect"/>
              </v:shapetype>
              <v:shape id="Text Box 2" o:spid="_x0000_s1026" type="#_x0000_t202" style="position:absolute;margin-left:0;margin-top:13.3pt;width:494.5pt;height:81.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7BIQIAAB4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" stroked="f">
                <v:textbox>
                  <w:txbxContent>
                    <w:p w14:paraId="57CC5234" w14:textId="1F2FEF72" w:rsidR="00F24FA6" w:rsidRPr="00583A5D" w:rsidRDefault="00F24FA6" w:rsidP="00F24FA6">
                      <w:pPr>
                        <w:jc w:val="both"/>
                        <w:rPr>
                          <w:rFonts w:cstheme="minorHAnsi"/>
                          <w:color w:val="996633"/>
                          <w:sz w:val="20"/>
                          <w:szCs w:val="20"/>
                          <w:lang w:val="en"/>
                        </w:rPr>
                      </w:pPr>
                      <w:r w:rsidRPr="00583A5D">
                        <w:rPr>
                          <w:rFonts w:cstheme="minorHAnsi"/>
                          <w:color w:val="CC6600"/>
                          <w:sz w:val="20"/>
                          <w:szCs w:val="20"/>
                          <w:lang w:val="en"/>
                        </w:rPr>
                        <w:t>T</w:t>
                      </w:r>
                      <w:r w:rsidR="00A63AB3">
                        <w:rPr>
                          <w:rFonts w:cstheme="minorHAnsi"/>
                          <w:color w:val="CC6600"/>
                          <w:sz w:val="20"/>
                          <w:szCs w:val="20"/>
                          <w:lang w:val="en"/>
                        </w:rPr>
                        <w:t>he Border Consortium (TBC)</w:t>
                      </w:r>
                      <w:r w:rsidRPr="00583A5D">
                        <w:rPr>
                          <w:rFonts w:cstheme="minorHAnsi"/>
                          <w:color w:val="CC6600"/>
                          <w:sz w:val="20"/>
                          <w:szCs w:val="20"/>
                          <w:lang w:val="en"/>
                        </w:rPr>
                        <w:t xml:space="preserve"> works with conflict affected communities in SE Burma/Myanmar and 9 refugee camps in Thailand building preparedness for return and reintegration of displaced people. Through local partners and community led processes, TBC supports access to Food, shelter, capacity building for community management, and rehabilitation of conflicted affected communities. Now we are </w:t>
                      </w:r>
                      <w:r w:rsidR="00583A5D" w:rsidRPr="00583A5D">
                        <w:rPr>
                          <w:rFonts w:cstheme="minorHAnsi"/>
                          <w:color w:val="CC6600"/>
                          <w:sz w:val="20"/>
                          <w:szCs w:val="20"/>
                          <w:lang w:val="en"/>
                        </w:rPr>
                        <w:t xml:space="preserve">URGENTLY </w:t>
                      </w:r>
                      <w:r w:rsidRPr="00583A5D">
                        <w:rPr>
                          <w:rFonts w:cstheme="minorHAnsi"/>
                          <w:color w:val="CC6600"/>
                          <w:sz w:val="20"/>
                          <w:szCs w:val="20"/>
                          <w:lang w:val="en"/>
                        </w:rPr>
                        <w:t xml:space="preserve">seeking </w:t>
                      </w:r>
                      <w:proofErr w:type="spellStart"/>
                      <w:r w:rsidR="00E1762F" w:rsidRPr="00E1762F">
                        <w:rPr>
                          <w:rFonts w:cstheme="minorHAnsi"/>
                          <w:b/>
                          <w:bCs/>
                          <w:color w:val="0070C0"/>
                          <w:sz w:val="20"/>
                          <w:szCs w:val="20"/>
                          <w:lang w:val="en"/>
                        </w:rPr>
                        <w:t>Programme</w:t>
                      </w:r>
                      <w:proofErr w:type="spellEnd"/>
                      <w:r w:rsidR="00E1762F" w:rsidRPr="00E1762F">
                        <w:rPr>
                          <w:rFonts w:cstheme="minorHAnsi"/>
                          <w:b/>
                          <w:bCs/>
                          <w:color w:val="0070C0"/>
                          <w:sz w:val="20"/>
                          <w:szCs w:val="20"/>
                          <w:lang w:val="en"/>
                        </w:rPr>
                        <w:t xml:space="preserve"> Management Specialist</w:t>
                      </w:r>
                      <w:r w:rsidR="00E1762F">
                        <w:rPr>
                          <w:rFonts w:cstheme="minorHAnsi"/>
                          <w:color w:val="CC6600"/>
                          <w:sz w:val="20"/>
                          <w:szCs w:val="20"/>
                          <w:lang w:val="en"/>
                        </w:rPr>
                        <w:t xml:space="preserve"> </w:t>
                      </w:r>
                      <w:r w:rsidRPr="00583A5D">
                        <w:rPr>
                          <w:rFonts w:cstheme="minorHAnsi"/>
                          <w:color w:val="CC6600"/>
                          <w:sz w:val="20"/>
                          <w:szCs w:val="20"/>
                          <w:lang w:val="en"/>
                        </w:rPr>
                        <w:t>to join the team.</w:t>
                      </w:r>
                    </w:p>
                  </w:txbxContent>
                </v:textbox>
                <w10:wrap anchorx="margin"/>
              </v:shape>
            </w:pict>
          </mc:Fallback>
        </mc:AlternateContent>
      </w:r>
    </w:p>
    <w:p w14:paraId="4356F947" w14:textId="77777777" w:rsidR="004C365C" w:rsidRDefault="004C365C" w:rsidP="006E1788">
      <w:pPr>
        <w:rPr>
          <w:rFonts w:cstheme="minorHAnsi"/>
          <w:b/>
          <w:bCs/>
          <w:color w:val="0070C0"/>
          <w:sz w:val="20"/>
          <w:szCs w:val="20"/>
          <w:lang w:val="en"/>
        </w:rPr>
      </w:pPr>
    </w:p>
    <w:p w14:paraId="4DBE46FA" w14:textId="77777777" w:rsidR="004C365C" w:rsidRDefault="004C365C" w:rsidP="006E1788">
      <w:pPr>
        <w:rPr>
          <w:rFonts w:cstheme="minorHAnsi"/>
          <w:b/>
          <w:bCs/>
          <w:color w:val="0070C0"/>
          <w:sz w:val="20"/>
          <w:szCs w:val="20"/>
          <w:lang w:val="en"/>
        </w:rPr>
      </w:pPr>
    </w:p>
    <w:p w14:paraId="330123D3" w14:textId="77777777" w:rsidR="004C365C" w:rsidRDefault="004C365C" w:rsidP="006E1788">
      <w:pPr>
        <w:rPr>
          <w:rFonts w:cstheme="minorHAnsi"/>
          <w:b/>
          <w:bCs/>
          <w:color w:val="0070C0"/>
          <w:sz w:val="20"/>
          <w:szCs w:val="20"/>
          <w:lang w:val="en"/>
        </w:rPr>
      </w:pPr>
    </w:p>
    <w:p w14:paraId="4BE30409" w14:textId="54287FD1" w:rsidR="00827735" w:rsidRPr="00827735" w:rsidRDefault="004C365C" w:rsidP="006E1788">
      <w:pPr>
        <w:rPr>
          <w:rFonts w:cstheme="minorHAnsi"/>
          <w:b/>
          <w:bCs/>
          <w:color w:val="0070C0"/>
          <w:sz w:val="20"/>
          <w:szCs w:val="20"/>
          <w:lang w:val="en"/>
        </w:rPr>
      </w:pPr>
      <w:r>
        <w:rPr>
          <w:rFonts w:cstheme="minorHAnsi"/>
          <w:b/>
          <w:bCs/>
          <w:color w:val="0070C0"/>
          <w:sz w:val="20"/>
          <w:szCs w:val="20"/>
          <w:lang w:val="en"/>
        </w:rPr>
        <w:t xml:space="preserve">Job </w:t>
      </w:r>
      <w:r w:rsidR="00827735" w:rsidRPr="00827735">
        <w:rPr>
          <w:rFonts w:cstheme="minorHAnsi"/>
          <w:b/>
          <w:bCs/>
          <w:color w:val="0070C0"/>
          <w:sz w:val="20"/>
          <w:szCs w:val="20"/>
          <w:lang w:val="en"/>
        </w:rPr>
        <w:t>Purpose:</w:t>
      </w:r>
    </w:p>
    <w:p w14:paraId="5C4FC310" w14:textId="5F1CFF83" w:rsidR="00E1762F" w:rsidRDefault="00E1762F" w:rsidP="00FD0FDE">
      <w:pPr>
        <w:spacing w:line="240" w:lineRule="auto"/>
        <w:rPr>
          <w:rFonts w:cstheme="minorHAnsi"/>
          <w:b/>
          <w:bCs/>
          <w:color w:val="0070C0"/>
          <w:sz w:val="20"/>
          <w:szCs w:val="20"/>
        </w:rPr>
      </w:pPr>
      <w:r w:rsidRPr="00E1762F">
        <w:rPr>
          <w:rFonts w:cstheme="minorHAnsi"/>
          <w:sz w:val="20"/>
          <w:szCs w:val="20"/>
        </w:rPr>
        <w:t xml:space="preserve">This position will work with TBC’s Senior Management Team (SMT) to provide oversight of partnership with donors, ensure </w:t>
      </w:r>
      <w:proofErr w:type="spellStart"/>
      <w:r w:rsidRPr="00E1762F">
        <w:rPr>
          <w:rFonts w:cstheme="minorHAnsi"/>
          <w:sz w:val="20"/>
          <w:szCs w:val="20"/>
        </w:rPr>
        <w:t>programme</w:t>
      </w:r>
      <w:proofErr w:type="spellEnd"/>
      <w:r w:rsidRPr="00E1762F">
        <w:rPr>
          <w:rFonts w:cstheme="minorHAnsi"/>
          <w:sz w:val="20"/>
          <w:szCs w:val="20"/>
        </w:rPr>
        <w:t xml:space="preserve"> implementation meets donor requirements and identify and secure funding and resource opportunities. This position will also support </w:t>
      </w:r>
      <w:proofErr w:type="spellStart"/>
      <w:r w:rsidRPr="00E1762F">
        <w:rPr>
          <w:rFonts w:cstheme="minorHAnsi"/>
          <w:sz w:val="20"/>
          <w:szCs w:val="20"/>
        </w:rPr>
        <w:t>organisational</w:t>
      </w:r>
      <w:proofErr w:type="spellEnd"/>
      <w:r w:rsidRPr="00E1762F">
        <w:rPr>
          <w:rFonts w:cstheme="minorHAnsi"/>
          <w:sz w:val="20"/>
          <w:szCs w:val="20"/>
        </w:rPr>
        <w:t xml:space="preserve"> communications needs.</w:t>
      </w:r>
    </w:p>
    <w:p w14:paraId="368A8882" w14:textId="7B1E8135" w:rsidR="0089061F" w:rsidRDefault="0089061F" w:rsidP="00FD0FDE">
      <w:pPr>
        <w:spacing w:line="240" w:lineRule="auto"/>
        <w:rPr>
          <w:rFonts w:cstheme="minorHAnsi"/>
          <w:b/>
          <w:bCs/>
          <w:color w:val="0070C0"/>
          <w:sz w:val="20"/>
          <w:szCs w:val="20"/>
          <w:lang w:val="en"/>
        </w:rPr>
      </w:pPr>
      <w:r>
        <w:rPr>
          <w:rFonts w:cstheme="minorHAnsi"/>
          <w:b/>
          <w:bCs/>
          <w:color w:val="0070C0"/>
          <w:sz w:val="20"/>
          <w:szCs w:val="20"/>
          <w:lang w:val="en"/>
        </w:rPr>
        <w:t>Reporting Line:</w:t>
      </w:r>
    </w:p>
    <w:p w14:paraId="7BA3B27F" w14:textId="09C819DF" w:rsidR="0089061F" w:rsidRPr="0089061F" w:rsidRDefault="0089061F" w:rsidP="00FD0FDE">
      <w:pPr>
        <w:spacing w:line="240" w:lineRule="auto"/>
        <w:rPr>
          <w:rFonts w:cstheme="minorHAnsi"/>
          <w:sz w:val="20"/>
          <w:szCs w:val="20"/>
        </w:rPr>
      </w:pPr>
      <w:r w:rsidRPr="0089061F">
        <w:rPr>
          <w:rFonts w:cstheme="minorHAnsi"/>
          <w:sz w:val="20"/>
          <w:szCs w:val="20"/>
        </w:rPr>
        <w:t xml:space="preserve">This job reports to </w:t>
      </w:r>
      <w:r w:rsidR="00E1762F">
        <w:rPr>
          <w:rFonts w:cstheme="minorHAnsi"/>
          <w:sz w:val="20"/>
          <w:szCs w:val="20"/>
        </w:rPr>
        <w:t>Executive Director</w:t>
      </w:r>
      <w:r w:rsidRPr="0089061F">
        <w:rPr>
          <w:rFonts w:cstheme="minorHAnsi"/>
          <w:sz w:val="20"/>
          <w:szCs w:val="20"/>
        </w:rPr>
        <w:t>.</w:t>
      </w:r>
    </w:p>
    <w:p w14:paraId="5203B915" w14:textId="77777777" w:rsidR="00827735" w:rsidRPr="00827735" w:rsidRDefault="00827735" w:rsidP="00FD0FDE">
      <w:pPr>
        <w:spacing w:line="240" w:lineRule="auto"/>
        <w:rPr>
          <w:rFonts w:cstheme="minorHAnsi"/>
          <w:b/>
          <w:bCs/>
          <w:color w:val="0070C0"/>
          <w:sz w:val="20"/>
          <w:szCs w:val="20"/>
          <w:lang w:val="en"/>
        </w:rPr>
      </w:pPr>
      <w:r w:rsidRPr="00827735">
        <w:rPr>
          <w:rFonts w:cstheme="minorHAnsi"/>
          <w:b/>
          <w:bCs/>
          <w:color w:val="0070C0"/>
          <w:sz w:val="20"/>
          <w:szCs w:val="20"/>
          <w:lang w:val="en"/>
        </w:rPr>
        <w:t>Type of Employment/ Location:</w:t>
      </w:r>
    </w:p>
    <w:p w14:paraId="1E0323A0" w14:textId="77777777" w:rsidR="00E1762F" w:rsidRDefault="00E1762F" w:rsidP="00FD0FDE">
      <w:pPr>
        <w:spacing w:line="240" w:lineRule="auto"/>
        <w:rPr>
          <w:rFonts w:cstheme="minorHAnsi"/>
          <w:b/>
          <w:bCs/>
          <w:color w:val="0070C0"/>
          <w:sz w:val="20"/>
          <w:szCs w:val="20"/>
        </w:rPr>
      </w:pPr>
      <w:r w:rsidRPr="00E1762F">
        <w:rPr>
          <w:rFonts w:cstheme="minorHAnsi"/>
          <w:sz w:val="20"/>
          <w:szCs w:val="20"/>
        </w:rPr>
        <w:t>One-year-contract with possibility of renewal/ Bangkok-Thailand</w:t>
      </w:r>
    </w:p>
    <w:p w14:paraId="7C12E836" w14:textId="06419BD0" w:rsidR="00827735" w:rsidRDefault="00827735" w:rsidP="00FD0FDE">
      <w:pPr>
        <w:spacing w:line="240" w:lineRule="auto"/>
        <w:rPr>
          <w:rFonts w:cstheme="minorHAnsi"/>
          <w:b/>
          <w:bCs/>
          <w:color w:val="0070C0"/>
          <w:sz w:val="20"/>
          <w:szCs w:val="20"/>
        </w:rPr>
      </w:pPr>
      <w:r w:rsidRPr="00827735">
        <w:rPr>
          <w:rFonts w:cstheme="minorHAnsi"/>
          <w:b/>
          <w:bCs/>
          <w:color w:val="0070C0"/>
          <w:sz w:val="20"/>
          <w:szCs w:val="20"/>
        </w:rPr>
        <w:t>Job Responsibilities:</w:t>
      </w:r>
    </w:p>
    <w:p w14:paraId="7C634B70" w14:textId="77777777" w:rsidR="0089061F" w:rsidRPr="000A2916" w:rsidRDefault="0089061F" w:rsidP="00FD0FDE">
      <w:pPr>
        <w:spacing w:line="240" w:lineRule="auto"/>
        <w:rPr>
          <w:rFonts w:cstheme="minorHAnsi"/>
          <w:b/>
          <w:iCs/>
          <w:sz w:val="20"/>
          <w:szCs w:val="20"/>
          <w:u w:val="single"/>
        </w:rPr>
      </w:pPr>
      <w:r w:rsidRPr="000A2916">
        <w:rPr>
          <w:rFonts w:cstheme="minorHAnsi"/>
          <w:b/>
          <w:iCs/>
          <w:sz w:val="20"/>
          <w:szCs w:val="20"/>
          <w:u w:val="single"/>
        </w:rPr>
        <w:t>Core Responsibilities &amp; Duties</w:t>
      </w:r>
    </w:p>
    <w:p w14:paraId="2FAFABBF" w14:textId="77777777" w:rsidR="00E1762F" w:rsidRPr="00E1762F" w:rsidRDefault="00E1762F" w:rsidP="00FD0FDE">
      <w:pPr>
        <w:numPr>
          <w:ilvl w:val="0"/>
          <w:numId w:val="36"/>
        </w:numPr>
        <w:spacing w:line="240" w:lineRule="auto"/>
        <w:rPr>
          <w:rFonts w:ascii="Calibri" w:eastAsia="Calibri" w:hAnsi="Calibri" w:cs="Calibri"/>
          <w:iCs/>
          <w:sz w:val="20"/>
          <w:szCs w:val="20"/>
        </w:rPr>
      </w:pPr>
      <w:r w:rsidRPr="00E1762F">
        <w:rPr>
          <w:rFonts w:ascii="Calibri" w:eastAsia="Calibri" w:hAnsi="Calibri" w:cs="Calibri"/>
          <w:iCs/>
          <w:sz w:val="20"/>
          <w:szCs w:val="20"/>
        </w:rPr>
        <w:t xml:space="preserve">Monitor and coordinate all </w:t>
      </w:r>
      <w:proofErr w:type="spellStart"/>
      <w:r w:rsidRPr="00E1762F">
        <w:rPr>
          <w:rFonts w:ascii="Calibri" w:eastAsia="Calibri" w:hAnsi="Calibri" w:cs="Calibri"/>
          <w:iCs/>
          <w:sz w:val="20"/>
          <w:szCs w:val="20"/>
        </w:rPr>
        <w:t>programme</w:t>
      </w:r>
      <w:proofErr w:type="spellEnd"/>
      <w:r w:rsidRPr="00E1762F">
        <w:rPr>
          <w:rFonts w:ascii="Calibri" w:eastAsia="Calibri" w:hAnsi="Calibri" w:cs="Calibri"/>
          <w:iCs/>
          <w:sz w:val="20"/>
          <w:szCs w:val="20"/>
        </w:rPr>
        <w:t xml:space="preserve"> management and proposal development efforts in Thailand and Myanmar.</w:t>
      </w:r>
    </w:p>
    <w:p w14:paraId="015C93F5" w14:textId="77777777" w:rsidR="00E1762F" w:rsidRPr="00E1762F" w:rsidRDefault="00E1762F" w:rsidP="00FD0FDE">
      <w:pPr>
        <w:numPr>
          <w:ilvl w:val="1"/>
          <w:numId w:val="36"/>
        </w:numPr>
        <w:spacing w:line="240" w:lineRule="auto"/>
        <w:rPr>
          <w:rFonts w:ascii="Calibri" w:eastAsia="Calibri" w:hAnsi="Calibri" w:cs="Calibri"/>
          <w:iCs/>
          <w:sz w:val="20"/>
          <w:szCs w:val="20"/>
        </w:rPr>
      </w:pPr>
      <w:r w:rsidRPr="00E1762F">
        <w:rPr>
          <w:rFonts w:ascii="Calibri" w:eastAsia="Calibri" w:hAnsi="Calibri" w:cs="Calibri"/>
          <w:iCs/>
          <w:sz w:val="20"/>
          <w:szCs w:val="20"/>
        </w:rPr>
        <w:t xml:space="preserve">Lead the </w:t>
      </w:r>
      <w:proofErr w:type="spellStart"/>
      <w:r w:rsidRPr="00E1762F">
        <w:rPr>
          <w:rFonts w:ascii="Calibri" w:eastAsia="Calibri" w:hAnsi="Calibri" w:cs="Calibri"/>
          <w:iCs/>
          <w:sz w:val="20"/>
          <w:szCs w:val="20"/>
        </w:rPr>
        <w:t>Programme</w:t>
      </w:r>
      <w:proofErr w:type="spellEnd"/>
      <w:r w:rsidRPr="00E1762F">
        <w:rPr>
          <w:rFonts w:ascii="Calibri" w:eastAsia="Calibri" w:hAnsi="Calibri" w:cs="Calibri"/>
          <w:iCs/>
          <w:sz w:val="20"/>
          <w:szCs w:val="20"/>
        </w:rPr>
        <w:t xml:space="preserve"> Development and Quality Assurance (PDQA) unit in supporting </w:t>
      </w:r>
      <w:proofErr w:type="spellStart"/>
      <w:r w:rsidRPr="00E1762F">
        <w:rPr>
          <w:rFonts w:ascii="Calibri" w:eastAsia="Calibri" w:hAnsi="Calibri" w:cs="Calibri"/>
          <w:iCs/>
          <w:sz w:val="20"/>
          <w:szCs w:val="20"/>
        </w:rPr>
        <w:t>programme</w:t>
      </w:r>
      <w:proofErr w:type="spellEnd"/>
      <w:r w:rsidRPr="00E1762F">
        <w:rPr>
          <w:rFonts w:ascii="Calibri" w:eastAsia="Calibri" w:hAnsi="Calibri" w:cs="Calibri"/>
          <w:iCs/>
          <w:sz w:val="20"/>
          <w:szCs w:val="20"/>
        </w:rPr>
        <w:t>/grants management including donor compliance, reporting, and regular communications with partners and stakeholders.</w:t>
      </w:r>
    </w:p>
    <w:p w14:paraId="57A4E21D" w14:textId="5C067959" w:rsidR="00E1762F" w:rsidRPr="00E1762F" w:rsidRDefault="00E1762F" w:rsidP="00FD0FDE">
      <w:pPr>
        <w:numPr>
          <w:ilvl w:val="1"/>
          <w:numId w:val="36"/>
        </w:numPr>
        <w:spacing w:line="240" w:lineRule="auto"/>
        <w:rPr>
          <w:rFonts w:ascii="Calibri" w:eastAsia="Calibri" w:hAnsi="Calibri" w:cs="Calibri"/>
          <w:iCs/>
          <w:sz w:val="20"/>
          <w:szCs w:val="20"/>
        </w:rPr>
      </w:pPr>
      <w:r w:rsidRPr="00E1762F">
        <w:rPr>
          <w:rFonts w:ascii="Calibri" w:eastAsia="Calibri" w:hAnsi="Calibri" w:cs="Calibri"/>
          <w:iCs/>
          <w:sz w:val="20"/>
          <w:szCs w:val="20"/>
        </w:rPr>
        <w:t xml:space="preserve">Assists with </w:t>
      </w:r>
      <w:proofErr w:type="spellStart"/>
      <w:r w:rsidRPr="00E1762F">
        <w:rPr>
          <w:rFonts w:ascii="Calibri" w:eastAsia="Calibri" w:hAnsi="Calibri" w:cs="Calibri"/>
          <w:iCs/>
          <w:sz w:val="20"/>
          <w:szCs w:val="20"/>
        </w:rPr>
        <w:t>programme</w:t>
      </w:r>
      <w:proofErr w:type="spellEnd"/>
      <w:r w:rsidRPr="00E1762F">
        <w:rPr>
          <w:rFonts w:ascii="Calibri" w:eastAsia="Calibri" w:hAnsi="Calibri" w:cs="Calibri"/>
          <w:iCs/>
          <w:sz w:val="20"/>
          <w:szCs w:val="20"/>
        </w:rPr>
        <w:t xml:space="preserve"> development proposals. Regular monitoring and </w:t>
      </w:r>
      <w:proofErr w:type="spellStart"/>
      <w:r w:rsidRPr="00E1762F">
        <w:rPr>
          <w:rFonts w:ascii="Calibri" w:eastAsia="Calibri" w:hAnsi="Calibri" w:cs="Calibri"/>
          <w:iCs/>
          <w:sz w:val="20"/>
          <w:szCs w:val="20"/>
        </w:rPr>
        <w:t>and</w:t>
      </w:r>
      <w:proofErr w:type="spellEnd"/>
      <w:r w:rsidRPr="00E1762F">
        <w:rPr>
          <w:rFonts w:ascii="Calibri" w:eastAsia="Calibri" w:hAnsi="Calibri" w:cs="Calibri"/>
          <w:iCs/>
          <w:sz w:val="20"/>
          <w:szCs w:val="20"/>
        </w:rPr>
        <w:t xml:space="preserve"> reporting on the status of donor funded </w:t>
      </w:r>
      <w:r w:rsidR="00FD0FDE" w:rsidRPr="00E1762F">
        <w:rPr>
          <w:rFonts w:ascii="Calibri" w:eastAsia="Calibri" w:hAnsi="Calibri" w:cs="Calibri"/>
          <w:iCs/>
          <w:sz w:val="20"/>
          <w:szCs w:val="20"/>
        </w:rPr>
        <w:t>activities.</w:t>
      </w:r>
    </w:p>
    <w:p w14:paraId="6B8350A5" w14:textId="77777777" w:rsidR="00E1762F" w:rsidRPr="00E1762F" w:rsidRDefault="00E1762F" w:rsidP="00FD0FDE">
      <w:pPr>
        <w:numPr>
          <w:ilvl w:val="1"/>
          <w:numId w:val="36"/>
        </w:numPr>
        <w:spacing w:line="240" w:lineRule="auto"/>
        <w:rPr>
          <w:rFonts w:ascii="Calibri" w:eastAsia="Calibri" w:hAnsi="Calibri" w:cs="Calibri"/>
          <w:iCs/>
          <w:sz w:val="20"/>
          <w:szCs w:val="20"/>
        </w:rPr>
      </w:pPr>
      <w:r w:rsidRPr="00E1762F">
        <w:rPr>
          <w:rFonts w:ascii="Calibri" w:eastAsia="Calibri" w:hAnsi="Calibri" w:cs="Calibri"/>
          <w:iCs/>
          <w:sz w:val="20"/>
          <w:szCs w:val="20"/>
        </w:rPr>
        <w:t>Supports SMT in developing a strategic plan with benchmarks.</w:t>
      </w:r>
    </w:p>
    <w:p w14:paraId="27B9B4A4" w14:textId="77777777" w:rsidR="00E1762F" w:rsidRPr="00E1762F" w:rsidRDefault="00E1762F" w:rsidP="00FD0FDE">
      <w:pPr>
        <w:numPr>
          <w:ilvl w:val="1"/>
          <w:numId w:val="36"/>
        </w:numPr>
        <w:spacing w:line="240" w:lineRule="auto"/>
        <w:rPr>
          <w:rFonts w:ascii="Calibri" w:eastAsia="Calibri" w:hAnsi="Calibri" w:cs="Calibri"/>
          <w:iCs/>
          <w:sz w:val="20"/>
          <w:szCs w:val="20"/>
        </w:rPr>
      </w:pPr>
      <w:r w:rsidRPr="00E1762F">
        <w:rPr>
          <w:rFonts w:ascii="Calibri" w:eastAsia="Calibri" w:hAnsi="Calibri" w:cs="Calibri"/>
          <w:iCs/>
          <w:sz w:val="20"/>
          <w:szCs w:val="20"/>
        </w:rPr>
        <w:t xml:space="preserve">Ensure </w:t>
      </w:r>
      <w:proofErr w:type="spellStart"/>
      <w:r w:rsidRPr="00E1762F">
        <w:rPr>
          <w:rFonts w:ascii="Calibri" w:eastAsia="Calibri" w:hAnsi="Calibri" w:cs="Calibri"/>
          <w:iCs/>
          <w:sz w:val="20"/>
          <w:szCs w:val="20"/>
        </w:rPr>
        <w:t>programme</w:t>
      </w:r>
      <w:proofErr w:type="spellEnd"/>
      <w:r w:rsidRPr="00E1762F">
        <w:rPr>
          <w:rFonts w:ascii="Calibri" w:eastAsia="Calibri" w:hAnsi="Calibri" w:cs="Calibri"/>
          <w:iCs/>
          <w:sz w:val="20"/>
          <w:szCs w:val="20"/>
        </w:rPr>
        <w:t xml:space="preserve"> development is aligned with TBC’s strategy and substantiated with a Theory of Change, Project</w:t>
      </w:r>
    </w:p>
    <w:p w14:paraId="1A53C43B" w14:textId="5C1F2D6C" w:rsidR="00E1762F" w:rsidRPr="00E1762F" w:rsidRDefault="00E1762F" w:rsidP="00FD0FDE">
      <w:pPr>
        <w:numPr>
          <w:ilvl w:val="1"/>
          <w:numId w:val="36"/>
        </w:numPr>
        <w:spacing w:line="240" w:lineRule="auto"/>
        <w:rPr>
          <w:rFonts w:ascii="Calibri" w:eastAsia="Calibri" w:hAnsi="Calibri" w:cs="Calibri"/>
          <w:iCs/>
          <w:sz w:val="20"/>
          <w:szCs w:val="20"/>
        </w:rPr>
      </w:pPr>
      <w:r w:rsidRPr="00E1762F">
        <w:rPr>
          <w:rFonts w:ascii="Calibri" w:eastAsia="Calibri" w:hAnsi="Calibri" w:cs="Calibri"/>
          <w:iCs/>
          <w:sz w:val="20"/>
          <w:szCs w:val="20"/>
        </w:rPr>
        <w:t>Management Plan (or monitoring, evaluation and learning plan) and/or log</w:t>
      </w:r>
      <w:r w:rsidR="004C365C">
        <w:rPr>
          <w:rFonts w:ascii="Calibri" w:eastAsia="Calibri" w:hAnsi="Calibri" w:cs="Calibri"/>
          <w:iCs/>
          <w:sz w:val="20"/>
          <w:szCs w:val="20"/>
        </w:rPr>
        <w:t xml:space="preserve"> </w:t>
      </w:r>
      <w:r w:rsidRPr="00E1762F">
        <w:rPr>
          <w:rFonts w:ascii="Calibri" w:eastAsia="Calibri" w:hAnsi="Calibri" w:cs="Calibri"/>
          <w:iCs/>
          <w:sz w:val="20"/>
          <w:szCs w:val="20"/>
        </w:rPr>
        <w:t>frame.</w:t>
      </w:r>
    </w:p>
    <w:p w14:paraId="1A9BDE4F" w14:textId="77777777" w:rsidR="00E1762F" w:rsidRPr="00E1762F" w:rsidRDefault="00E1762F" w:rsidP="00FD0FDE">
      <w:pPr>
        <w:numPr>
          <w:ilvl w:val="0"/>
          <w:numId w:val="36"/>
        </w:numPr>
        <w:spacing w:line="240" w:lineRule="auto"/>
        <w:rPr>
          <w:rFonts w:ascii="Calibri" w:eastAsia="Calibri" w:hAnsi="Calibri" w:cs="Calibri"/>
          <w:iCs/>
          <w:sz w:val="20"/>
          <w:szCs w:val="20"/>
        </w:rPr>
      </w:pPr>
      <w:r w:rsidRPr="00E1762F">
        <w:rPr>
          <w:rFonts w:ascii="Calibri" w:eastAsia="Calibri" w:hAnsi="Calibri" w:cs="Calibri"/>
          <w:iCs/>
          <w:sz w:val="20"/>
          <w:szCs w:val="20"/>
        </w:rPr>
        <w:t>Develop proposals in consultation with Senior Management Team and other specialists in line with TBC’s strategic directions.</w:t>
      </w:r>
    </w:p>
    <w:p w14:paraId="68AC2C20" w14:textId="77777777" w:rsidR="00E1762F" w:rsidRPr="00E1762F" w:rsidRDefault="00E1762F" w:rsidP="00FD0FDE">
      <w:pPr>
        <w:numPr>
          <w:ilvl w:val="0"/>
          <w:numId w:val="36"/>
        </w:numPr>
        <w:spacing w:line="240" w:lineRule="auto"/>
        <w:rPr>
          <w:rFonts w:ascii="Calibri" w:eastAsia="Calibri" w:hAnsi="Calibri" w:cs="Calibri"/>
          <w:iCs/>
          <w:sz w:val="20"/>
          <w:szCs w:val="20"/>
        </w:rPr>
      </w:pPr>
      <w:r w:rsidRPr="00E1762F">
        <w:rPr>
          <w:rFonts w:ascii="Calibri" w:eastAsia="Calibri" w:hAnsi="Calibri" w:cs="Calibri"/>
          <w:iCs/>
          <w:sz w:val="20"/>
          <w:szCs w:val="20"/>
        </w:rPr>
        <w:lastRenderedPageBreak/>
        <w:t>Work with the Senior Management Team to manage proposal cycle, ensuring TBC and donor standards and requirements are met.</w:t>
      </w:r>
    </w:p>
    <w:p w14:paraId="3025C701" w14:textId="77777777" w:rsidR="00E1762F" w:rsidRPr="00E1762F" w:rsidRDefault="00E1762F" w:rsidP="00FD0FDE">
      <w:pPr>
        <w:numPr>
          <w:ilvl w:val="0"/>
          <w:numId w:val="36"/>
        </w:numPr>
        <w:spacing w:line="240" w:lineRule="auto"/>
        <w:rPr>
          <w:rFonts w:ascii="Calibri" w:eastAsia="Calibri" w:hAnsi="Calibri" w:cs="Calibri"/>
          <w:iCs/>
          <w:sz w:val="20"/>
          <w:szCs w:val="20"/>
        </w:rPr>
      </w:pPr>
      <w:r w:rsidRPr="00E1762F">
        <w:rPr>
          <w:rFonts w:ascii="Calibri" w:eastAsia="Calibri" w:hAnsi="Calibri" w:cs="Calibri"/>
          <w:iCs/>
          <w:sz w:val="20"/>
          <w:szCs w:val="20"/>
        </w:rPr>
        <w:t>Build relationships with representatives of current and potential donors (traditional and non-traditional) and strategic partners.</w:t>
      </w:r>
    </w:p>
    <w:p w14:paraId="3450431C" w14:textId="77777777" w:rsidR="00E1762F" w:rsidRPr="00E1762F" w:rsidRDefault="00E1762F" w:rsidP="00FD0FDE">
      <w:pPr>
        <w:numPr>
          <w:ilvl w:val="0"/>
          <w:numId w:val="36"/>
        </w:numPr>
        <w:spacing w:line="240" w:lineRule="auto"/>
        <w:rPr>
          <w:rFonts w:ascii="Calibri" w:eastAsia="Calibri" w:hAnsi="Calibri" w:cs="Calibri"/>
          <w:iCs/>
          <w:sz w:val="20"/>
          <w:szCs w:val="20"/>
        </w:rPr>
      </w:pPr>
      <w:r w:rsidRPr="00E1762F">
        <w:rPr>
          <w:rFonts w:ascii="Calibri" w:eastAsia="Calibri" w:hAnsi="Calibri" w:cs="Calibri"/>
          <w:iCs/>
          <w:sz w:val="20"/>
          <w:szCs w:val="20"/>
        </w:rPr>
        <w:t xml:space="preserve">Continuously assess and develop M&amp;E (mentoring and evaluation) systems and tools to ensure that the methodologies </w:t>
      </w:r>
      <w:proofErr w:type="gramStart"/>
      <w:r w:rsidRPr="00E1762F">
        <w:rPr>
          <w:rFonts w:ascii="Calibri" w:eastAsia="Calibri" w:hAnsi="Calibri" w:cs="Calibri"/>
          <w:iCs/>
          <w:sz w:val="20"/>
          <w:szCs w:val="20"/>
        </w:rPr>
        <w:t>used</w:t>
      </w:r>
      <w:proofErr w:type="gramEnd"/>
      <w:r w:rsidRPr="00E1762F">
        <w:rPr>
          <w:rFonts w:ascii="Calibri" w:eastAsia="Calibri" w:hAnsi="Calibri" w:cs="Calibri"/>
          <w:iCs/>
          <w:sz w:val="20"/>
          <w:szCs w:val="20"/>
        </w:rPr>
        <w:t xml:space="preserve"> and the information gathered are suitable to </w:t>
      </w:r>
      <w:proofErr w:type="spellStart"/>
      <w:r w:rsidRPr="00E1762F">
        <w:rPr>
          <w:rFonts w:ascii="Calibri" w:eastAsia="Calibri" w:hAnsi="Calibri" w:cs="Calibri"/>
          <w:iCs/>
          <w:sz w:val="20"/>
          <w:szCs w:val="20"/>
        </w:rPr>
        <w:t>programme</w:t>
      </w:r>
      <w:proofErr w:type="spellEnd"/>
      <w:r w:rsidRPr="00E1762F">
        <w:rPr>
          <w:rFonts w:ascii="Calibri" w:eastAsia="Calibri" w:hAnsi="Calibri" w:cs="Calibri"/>
          <w:iCs/>
          <w:sz w:val="20"/>
          <w:szCs w:val="20"/>
        </w:rPr>
        <w:t xml:space="preserve"> and donor needs.</w:t>
      </w:r>
    </w:p>
    <w:p w14:paraId="062B6989" w14:textId="77777777" w:rsidR="00E1762F" w:rsidRPr="00E1762F" w:rsidRDefault="00E1762F" w:rsidP="00FD0FDE">
      <w:pPr>
        <w:numPr>
          <w:ilvl w:val="0"/>
          <w:numId w:val="36"/>
        </w:numPr>
        <w:spacing w:line="240" w:lineRule="auto"/>
        <w:rPr>
          <w:rFonts w:ascii="Calibri" w:eastAsia="Calibri" w:hAnsi="Calibri" w:cs="Calibri"/>
          <w:iCs/>
          <w:sz w:val="20"/>
          <w:szCs w:val="20"/>
        </w:rPr>
      </w:pPr>
      <w:r w:rsidRPr="00E1762F">
        <w:rPr>
          <w:rFonts w:ascii="Calibri" w:eastAsia="Calibri" w:hAnsi="Calibri" w:cs="Calibri"/>
          <w:iCs/>
          <w:sz w:val="20"/>
          <w:szCs w:val="20"/>
        </w:rPr>
        <w:t>Communicate regularly with program and field staff as well as other departments on ongoing and planned program development efforts, specific support needs and field staff capacity building requirements.</w:t>
      </w:r>
    </w:p>
    <w:p w14:paraId="4A7C5083" w14:textId="77777777" w:rsidR="00E1762F" w:rsidRPr="00E1762F" w:rsidRDefault="00E1762F" w:rsidP="00FD0FDE">
      <w:pPr>
        <w:numPr>
          <w:ilvl w:val="0"/>
          <w:numId w:val="36"/>
        </w:numPr>
        <w:spacing w:line="240" w:lineRule="auto"/>
        <w:rPr>
          <w:rFonts w:ascii="Calibri" w:eastAsia="Calibri" w:hAnsi="Calibri" w:cs="Calibri"/>
          <w:iCs/>
          <w:sz w:val="20"/>
          <w:szCs w:val="20"/>
        </w:rPr>
      </w:pPr>
      <w:r w:rsidRPr="00E1762F">
        <w:rPr>
          <w:rFonts w:ascii="Calibri" w:eastAsia="Calibri" w:hAnsi="Calibri" w:cs="Calibri"/>
          <w:iCs/>
          <w:sz w:val="20"/>
          <w:szCs w:val="20"/>
        </w:rPr>
        <w:t xml:space="preserve">Attend meetings, conferences, and workshops that are related to </w:t>
      </w:r>
      <w:proofErr w:type="spellStart"/>
      <w:r w:rsidRPr="00E1762F">
        <w:rPr>
          <w:rFonts w:ascii="Calibri" w:eastAsia="Calibri" w:hAnsi="Calibri" w:cs="Calibri"/>
          <w:iCs/>
          <w:sz w:val="20"/>
          <w:szCs w:val="20"/>
        </w:rPr>
        <w:t>programme</w:t>
      </w:r>
      <w:proofErr w:type="spellEnd"/>
      <w:r w:rsidRPr="00E1762F">
        <w:rPr>
          <w:rFonts w:ascii="Calibri" w:eastAsia="Calibri" w:hAnsi="Calibri" w:cs="Calibri"/>
          <w:iCs/>
          <w:sz w:val="20"/>
          <w:szCs w:val="20"/>
        </w:rPr>
        <w:t xml:space="preserve"> development and donor relationship building and communication.</w:t>
      </w:r>
    </w:p>
    <w:p w14:paraId="1E297DB8" w14:textId="12CD402E" w:rsidR="00E1762F" w:rsidRPr="00E1762F" w:rsidRDefault="00E1762F" w:rsidP="00FD0FDE">
      <w:pPr>
        <w:numPr>
          <w:ilvl w:val="0"/>
          <w:numId w:val="36"/>
        </w:numPr>
        <w:spacing w:line="240" w:lineRule="auto"/>
        <w:rPr>
          <w:rFonts w:ascii="Calibri" w:eastAsia="Calibri" w:hAnsi="Calibri" w:cs="Calibri"/>
          <w:iCs/>
          <w:sz w:val="20"/>
          <w:szCs w:val="20"/>
        </w:rPr>
      </w:pPr>
      <w:r w:rsidRPr="00E1762F">
        <w:rPr>
          <w:rFonts w:ascii="Calibri" w:eastAsia="Calibri" w:hAnsi="Calibri" w:cs="Calibri"/>
          <w:iCs/>
          <w:sz w:val="20"/>
          <w:szCs w:val="20"/>
        </w:rPr>
        <w:t xml:space="preserve">Provide supervision and support to </w:t>
      </w:r>
      <w:r w:rsidR="004C365C">
        <w:rPr>
          <w:rFonts w:ascii="Calibri" w:eastAsia="Calibri" w:hAnsi="Calibri" w:cs="Calibri"/>
          <w:iCs/>
          <w:sz w:val="20"/>
          <w:szCs w:val="20"/>
        </w:rPr>
        <w:t>Communication &amp; Reports Manager</w:t>
      </w:r>
      <w:r w:rsidRPr="00E1762F">
        <w:rPr>
          <w:rFonts w:ascii="Calibri" w:eastAsia="Calibri" w:hAnsi="Calibri" w:cs="Calibri"/>
          <w:iCs/>
          <w:sz w:val="20"/>
          <w:szCs w:val="20"/>
        </w:rPr>
        <w:t xml:space="preserve"> to ensure appropriate </w:t>
      </w:r>
      <w:r w:rsidR="004C365C">
        <w:rPr>
          <w:rFonts w:ascii="Calibri" w:eastAsia="Calibri" w:hAnsi="Calibri" w:cs="Calibri"/>
          <w:iCs/>
          <w:sz w:val="20"/>
          <w:szCs w:val="20"/>
        </w:rPr>
        <w:t xml:space="preserve">communication </w:t>
      </w:r>
      <w:r w:rsidRPr="00E1762F">
        <w:rPr>
          <w:rFonts w:ascii="Calibri" w:eastAsia="Calibri" w:hAnsi="Calibri" w:cs="Calibri"/>
          <w:iCs/>
          <w:sz w:val="20"/>
          <w:szCs w:val="20"/>
        </w:rPr>
        <w:t xml:space="preserve">reporting of </w:t>
      </w:r>
      <w:proofErr w:type="spellStart"/>
      <w:r w:rsidRPr="00E1762F">
        <w:rPr>
          <w:rFonts w:ascii="Calibri" w:eastAsia="Calibri" w:hAnsi="Calibri" w:cs="Calibri"/>
          <w:iCs/>
          <w:sz w:val="20"/>
          <w:szCs w:val="20"/>
        </w:rPr>
        <w:t>programmes</w:t>
      </w:r>
      <w:proofErr w:type="spellEnd"/>
      <w:r w:rsidRPr="00E1762F">
        <w:rPr>
          <w:rFonts w:ascii="Calibri" w:eastAsia="Calibri" w:hAnsi="Calibri" w:cs="Calibri"/>
          <w:iCs/>
          <w:sz w:val="20"/>
          <w:szCs w:val="20"/>
        </w:rPr>
        <w:t xml:space="preserve">, </w:t>
      </w:r>
      <w:proofErr w:type="gramStart"/>
      <w:r w:rsidRPr="00E1762F">
        <w:rPr>
          <w:rFonts w:ascii="Calibri" w:eastAsia="Calibri" w:hAnsi="Calibri" w:cs="Calibri"/>
          <w:iCs/>
          <w:sz w:val="20"/>
          <w:szCs w:val="20"/>
        </w:rPr>
        <w:t>grants</w:t>
      </w:r>
      <w:proofErr w:type="gramEnd"/>
      <w:r w:rsidRPr="00E1762F">
        <w:rPr>
          <w:rFonts w:ascii="Calibri" w:eastAsia="Calibri" w:hAnsi="Calibri" w:cs="Calibri"/>
          <w:iCs/>
          <w:sz w:val="20"/>
          <w:szCs w:val="20"/>
        </w:rPr>
        <w:t xml:space="preserve"> and contracts</w:t>
      </w:r>
      <w:r w:rsidR="004C365C">
        <w:rPr>
          <w:rFonts w:ascii="Calibri" w:eastAsia="Calibri" w:hAnsi="Calibri" w:cs="Calibri"/>
          <w:iCs/>
          <w:sz w:val="20"/>
          <w:szCs w:val="20"/>
        </w:rPr>
        <w:t xml:space="preserve"> to related </w:t>
      </w:r>
      <w:proofErr w:type="spellStart"/>
      <w:r w:rsidR="004C365C">
        <w:rPr>
          <w:rFonts w:ascii="Calibri" w:eastAsia="Calibri" w:hAnsi="Calibri" w:cs="Calibri"/>
          <w:iCs/>
          <w:sz w:val="20"/>
          <w:szCs w:val="20"/>
        </w:rPr>
        <w:t>particies</w:t>
      </w:r>
      <w:proofErr w:type="spellEnd"/>
      <w:r w:rsidRPr="00E1762F">
        <w:rPr>
          <w:rFonts w:ascii="Calibri" w:eastAsia="Calibri" w:hAnsi="Calibri" w:cs="Calibri"/>
          <w:iCs/>
          <w:sz w:val="20"/>
          <w:szCs w:val="20"/>
        </w:rPr>
        <w:t>.</w:t>
      </w:r>
    </w:p>
    <w:p w14:paraId="38C8C44D" w14:textId="77777777" w:rsidR="00E1762F" w:rsidRPr="00E1762F" w:rsidRDefault="00E1762F" w:rsidP="00FD0FDE">
      <w:pPr>
        <w:numPr>
          <w:ilvl w:val="0"/>
          <w:numId w:val="36"/>
        </w:numPr>
        <w:spacing w:line="240" w:lineRule="auto"/>
        <w:rPr>
          <w:rFonts w:ascii="Calibri" w:eastAsia="Calibri" w:hAnsi="Calibri" w:cs="Calibri"/>
          <w:iCs/>
          <w:sz w:val="20"/>
          <w:szCs w:val="20"/>
        </w:rPr>
      </w:pPr>
      <w:r w:rsidRPr="00E1762F">
        <w:rPr>
          <w:rFonts w:ascii="Calibri" w:eastAsia="Calibri" w:hAnsi="Calibri" w:cs="Calibri"/>
          <w:iCs/>
          <w:sz w:val="20"/>
          <w:szCs w:val="20"/>
        </w:rPr>
        <w:t>Develop in conjunction with Senior Management Team, grant administration policies and procedures in accordance with donors’ regulations.</w:t>
      </w:r>
    </w:p>
    <w:p w14:paraId="091F8A41" w14:textId="77777777" w:rsidR="00E1762F" w:rsidRPr="00E1762F" w:rsidRDefault="00E1762F" w:rsidP="00FD0FDE">
      <w:pPr>
        <w:numPr>
          <w:ilvl w:val="0"/>
          <w:numId w:val="36"/>
        </w:numPr>
        <w:spacing w:line="240" w:lineRule="auto"/>
        <w:rPr>
          <w:rFonts w:ascii="Calibri" w:eastAsia="Calibri" w:hAnsi="Calibri" w:cs="Calibri"/>
          <w:iCs/>
          <w:sz w:val="20"/>
          <w:szCs w:val="20"/>
        </w:rPr>
      </w:pPr>
      <w:r w:rsidRPr="00E1762F">
        <w:rPr>
          <w:rFonts w:ascii="Calibri" w:eastAsia="Calibri" w:hAnsi="Calibri" w:cs="Calibri"/>
          <w:iCs/>
          <w:sz w:val="20"/>
          <w:szCs w:val="20"/>
        </w:rPr>
        <w:t xml:space="preserve">Monitor the progress of each project and assist with the identification of issues which may affect the quality of </w:t>
      </w:r>
      <w:proofErr w:type="spellStart"/>
      <w:r w:rsidRPr="00E1762F">
        <w:rPr>
          <w:rFonts w:ascii="Calibri" w:eastAsia="Calibri" w:hAnsi="Calibri" w:cs="Calibri"/>
          <w:iCs/>
          <w:sz w:val="20"/>
          <w:szCs w:val="20"/>
        </w:rPr>
        <w:t>programme</w:t>
      </w:r>
      <w:proofErr w:type="spellEnd"/>
      <w:r w:rsidRPr="00E1762F">
        <w:rPr>
          <w:rFonts w:ascii="Calibri" w:eastAsia="Calibri" w:hAnsi="Calibri" w:cs="Calibri"/>
          <w:iCs/>
          <w:sz w:val="20"/>
          <w:szCs w:val="20"/>
        </w:rPr>
        <w:t xml:space="preserve"> performance and consequent program adjustments.</w:t>
      </w:r>
    </w:p>
    <w:p w14:paraId="1A078FA5" w14:textId="4A5B2F40" w:rsidR="00E1762F" w:rsidRPr="00E1762F" w:rsidRDefault="004C365C" w:rsidP="00FD0FDE">
      <w:pPr>
        <w:numPr>
          <w:ilvl w:val="0"/>
          <w:numId w:val="36"/>
        </w:numPr>
        <w:spacing w:line="240" w:lineRule="auto"/>
        <w:rPr>
          <w:rFonts w:ascii="Calibri" w:eastAsia="Calibri" w:hAnsi="Calibri" w:cs="Calibri"/>
          <w:iCs/>
          <w:sz w:val="20"/>
          <w:szCs w:val="20"/>
        </w:rPr>
      </w:pPr>
      <w:r>
        <w:rPr>
          <w:rFonts w:ascii="Calibri" w:eastAsia="Calibri" w:hAnsi="Calibri" w:cs="Calibri"/>
          <w:iCs/>
          <w:sz w:val="20"/>
          <w:szCs w:val="20"/>
        </w:rPr>
        <w:t>Provide support to Communication &amp; Reports Manager in developing</w:t>
      </w:r>
      <w:r w:rsidR="00E1762F" w:rsidRPr="00E1762F">
        <w:rPr>
          <w:rFonts w:ascii="Calibri" w:eastAsia="Calibri" w:hAnsi="Calibri" w:cs="Calibri"/>
          <w:iCs/>
          <w:sz w:val="20"/>
          <w:szCs w:val="20"/>
        </w:rPr>
        <w:t xml:space="preserve"> TBC’s communication strategy and messages that resonate with </w:t>
      </w:r>
      <w:proofErr w:type="spellStart"/>
      <w:r w:rsidR="00E1762F" w:rsidRPr="00E1762F">
        <w:rPr>
          <w:rFonts w:ascii="Calibri" w:eastAsia="Calibri" w:hAnsi="Calibri" w:cs="Calibri"/>
          <w:iCs/>
          <w:sz w:val="20"/>
          <w:szCs w:val="20"/>
        </w:rPr>
        <w:t>organisational</w:t>
      </w:r>
      <w:proofErr w:type="spellEnd"/>
      <w:r w:rsidR="00E1762F" w:rsidRPr="00E1762F">
        <w:rPr>
          <w:rFonts w:ascii="Calibri" w:eastAsia="Calibri" w:hAnsi="Calibri" w:cs="Calibri"/>
          <w:iCs/>
          <w:sz w:val="20"/>
          <w:szCs w:val="20"/>
        </w:rPr>
        <w:t xml:space="preserve"> strategic direction and goals to ensure consistency and clarity for donors, TBC’s employees and other related stakeholders towards TBC’s </w:t>
      </w:r>
      <w:proofErr w:type="spellStart"/>
      <w:r w:rsidR="00E1762F" w:rsidRPr="00E1762F">
        <w:rPr>
          <w:rFonts w:ascii="Calibri" w:eastAsia="Calibri" w:hAnsi="Calibri" w:cs="Calibri"/>
          <w:iCs/>
          <w:sz w:val="20"/>
          <w:szCs w:val="20"/>
        </w:rPr>
        <w:t>programme</w:t>
      </w:r>
      <w:proofErr w:type="spellEnd"/>
      <w:r w:rsidR="00E1762F" w:rsidRPr="00E1762F">
        <w:rPr>
          <w:rFonts w:ascii="Calibri" w:eastAsia="Calibri" w:hAnsi="Calibri" w:cs="Calibri"/>
          <w:iCs/>
          <w:sz w:val="20"/>
          <w:szCs w:val="20"/>
        </w:rPr>
        <w:t xml:space="preserve"> operation and stakeholder management.</w:t>
      </w:r>
    </w:p>
    <w:p w14:paraId="2F1E70FA" w14:textId="77777777" w:rsidR="00E1762F" w:rsidRPr="00E1762F" w:rsidRDefault="00E1762F" w:rsidP="00FD0FDE">
      <w:pPr>
        <w:numPr>
          <w:ilvl w:val="0"/>
          <w:numId w:val="36"/>
        </w:numPr>
        <w:spacing w:line="240" w:lineRule="auto"/>
        <w:rPr>
          <w:rFonts w:ascii="Calibri" w:eastAsia="Calibri" w:hAnsi="Calibri" w:cs="Calibri"/>
          <w:iCs/>
          <w:sz w:val="20"/>
          <w:szCs w:val="20"/>
        </w:rPr>
      </w:pPr>
      <w:r w:rsidRPr="00E1762F">
        <w:rPr>
          <w:rFonts w:ascii="Calibri" w:eastAsia="Calibri" w:hAnsi="Calibri" w:cs="Calibri"/>
          <w:iCs/>
          <w:sz w:val="20"/>
          <w:szCs w:val="20"/>
        </w:rPr>
        <w:t>Undertake all other duties and projects as may be assigned from time to time.</w:t>
      </w:r>
    </w:p>
    <w:p w14:paraId="6312F478" w14:textId="7FDA4794" w:rsidR="002D7F4C" w:rsidRPr="006771AB" w:rsidRDefault="00FA7EC9" w:rsidP="00FD0FDE">
      <w:pPr>
        <w:spacing w:line="240" w:lineRule="auto"/>
        <w:rPr>
          <w:rFonts w:cstheme="minorHAnsi"/>
          <w:b/>
          <w:bCs/>
          <w:color w:val="0070C0"/>
          <w:sz w:val="20"/>
          <w:szCs w:val="20"/>
        </w:rPr>
      </w:pPr>
      <w:r>
        <w:rPr>
          <w:rFonts w:cstheme="minorHAnsi"/>
          <w:b/>
          <w:bCs/>
          <w:color w:val="0070C0"/>
          <w:sz w:val="20"/>
          <w:szCs w:val="20"/>
        </w:rPr>
        <w:t>Job</w:t>
      </w:r>
      <w:r w:rsidR="002D7F4C" w:rsidRPr="009F20E3">
        <w:rPr>
          <w:rFonts w:cstheme="minorHAnsi"/>
          <w:b/>
          <w:bCs/>
          <w:color w:val="0070C0"/>
          <w:sz w:val="20"/>
          <w:szCs w:val="20"/>
        </w:rPr>
        <w:t xml:space="preserve"> Requirements</w:t>
      </w:r>
      <w:r w:rsidR="009F20E3">
        <w:rPr>
          <w:rFonts w:cstheme="minorHAnsi"/>
          <w:b/>
          <w:bCs/>
          <w:color w:val="0070C0"/>
          <w:sz w:val="20"/>
          <w:szCs w:val="20"/>
        </w:rPr>
        <w:t>:</w:t>
      </w:r>
    </w:p>
    <w:p w14:paraId="3BF743D8" w14:textId="5FA823A3" w:rsidR="00E1762F" w:rsidRPr="00E1762F" w:rsidRDefault="00E1762F" w:rsidP="00FD0FDE">
      <w:pPr>
        <w:numPr>
          <w:ilvl w:val="0"/>
          <w:numId w:val="37"/>
        </w:numPr>
        <w:spacing w:line="240" w:lineRule="auto"/>
        <w:rPr>
          <w:rFonts w:ascii="Calibri" w:eastAsia="Calibri" w:hAnsi="Calibri" w:cs="Calibri"/>
          <w:sz w:val="20"/>
          <w:szCs w:val="20"/>
        </w:rPr>
      </w:pPr>
      <w:r w:rsidRPr="00E1762F">
        <w:rPr>
          <w:rFonts w:ascii="Calibri" w:eastAsia="Calibri" w:hAnsi="Calibri" w:cs="Calibri"/>
          <w:sz w:val="20"/>
          <w:szCs w:val="20"/>
        </w:rPr>
        <w:t xml:space="preserve">A Bachelor or </w:t>
      </w:r>
      <w:r w:rsidR="00FD0FDE" w:rsidRPr="00E1762F">
        <w:rPr>
          <w:rFonts w:ascii="Calibri" w:eastAsia="Calibri" w:hAnsi="Calibri" w:cs="Calibri"/>
          <w:sz w:val="20"/>
          <w:szCs w:val="20"/>
        </w:rPr>
        <w:t>master’s</w:t>
      </w:r>
      <w:r w:rsidRPr="00E1762F">
        <w:rPr>
          <w:rFonts w:ascii="Calibri" w:eastAsia="Calibri" w:hAnsi="Calibri" w:cs="Calibri"/>
          <w:sz w:val="20"/>
          <w:szCs w:val="20"/>
        </w:rPr>
        <w:t xml:space="preserve"> degree in relevant discipline</w:t>
      </w:r>
    </w:p>
    <w:p w14:paraId="17F29335" w14:textId="77777777" w:rsidR="00E1762F" w:rsidRPr="00E1762F" w:rsidRDefault="00E1762F" w:rsidP="00FD0FDE">
      <w:pPr>
        <w:numPr>
          <w:ilvl w:val="0"/>
          <w:numId w:val="37"/>
        </w:numPr>
        <w:spacing w:line="240" w:lineRule="auto"/>
        <w:rPr>
          <w:rFonts w:ascii="Calibri" w:eastAsia="Calibri" w:hAnsi="Calibri" w:cs="Calibri"/>
          <w:sz w:val="20"/>
          <w:szCs w:val="20"/>
        </w:rPr>
      </w:pPr>
      <w:r w:rsidRPr="00E1762F">
        <w:rPr>
          <w:rFonts w:ascii="Calibri" w:eastAsia="Calibri" w:hAnsi="Calibri" w:cs="Calibri"/>
          <w:sz w:val="20"/>
          <w:szCs w:val="20"/>
        </w:rPr>
        <w:t>A minimum of 5 years of experiences</w:t>
      </w:r>
    </w:p>
    <w:p w14:paraId="500614A5" w14:textId="77777777" w:rsidR="00E1762F" w:rsidRPr="00E1762F" w:rsidRDefault="00E1762F" w:rsidP="00FD0FDE">
      <w:pPr>
        <w:numPr>
          <w:ilvl w:val="0"/>
          <w:numId w:val="37"/>
        </w:numPr>
        <w:spacing w:line="240" w:lineRule="auto"/>
        <w:rPr>
          <w:rFonts w:ascii="Calibri" w:eastAsia="Calibri" w:hAnsi="Calibri" w:cs="Calibri"/>
          <w:sz w:val="20"/>
          <w:szCs w:val="20"/>
        </w:rPr>
      </w:pPr>
      <w:r w:rsidRPr="00E1762F">
        <w:rPr>
          <w:rFonts w:ascii="Calibri" w:eastAsia="Calibri" w:hAnsi="Calibri" w:cs="Calibri"/>
          <w:sz w:val="20"/>
          <w:szCs w:val="20"/>
        </w:rPr>
        <w:t xml:space="preserve">2 – 4 years managing partnerships with institutional donors including one or more of the </w:t>
      </w:r>
      <w:proofErr w:type="gramStart"/>
      <w:r w:rsidRPr="00E1762F">
        <w:rPr>
          <w:rFonts w:ascii="Calibri" w:eastAsia="Calibri" w:hAnsi="Calibri" w:cs="Calibri"/>
          <w:sz w:val="20"/>
          <w:szCs w:val="20"/>
        </w:rPr>
        <w:t>following;</w:t>
      </w:r>
      <w:proofErr w:type="gramEnd"/>
      <w:r w:rsidRPr="00E1762F">
        <w:rPr>
          <w:rFonts w:ascii="Calibri" w:eastAsia="Calibri" w:hAnsi="Calibri" w:cs="Calibri"/>
          <w:sz w:val="20"/>
          <w:szCs w:val="20"/>
        </w:rPr>
        <w:t xml:space="preserve"> USG/PRM, DFID, DFAT, GAC (CIDA), EU, UN Extensive knowledge of proposal and donor funding requirements and application of M&amp;E and learning methods</w:t>
      </w:r>
    </w:p>
    <w:p w14:paraId="1452E738" w14:textId="77777777" w:rsidR="00E1762F" w:rsidRPr="00E1762F" w:rsidRDefault="00E1762F" w:rsidP="00FD0FDE">
      <w:pPr>
        <w:numPr>
          <w:ilvl w:val="0"/>
          <w:numId w:val="37"/>
        </w:numPr>
        <w:spacing w:line="240" w:lineRule="auto"/>
        <w:rPr>
          <w:rFonts w:ascii="Calibri" w:eastAsia="Calibri" w:hAnsi="Calibri" w:cs="Calibri"/>
          <w:sz w:val="20"/>
          <w:szCs w:val="20"/>
        </w:rPr>
      </w:pPr>
      <w:r w:rsidRPr="00E1762F">
        <w:rPr>
          <w:rFonts w:ascii="Calibri" w:eastAsia="Calibri" w:hAnsi="Calibri" w:cs="Calibri"/>
          <w:sz w:val="20"/>
          <w:szCs w:val="20"/>
        </w:rPr>
        <w:t>Knowledge of Theory of Change</w:t>
      </w:r>
    </w:p>
    <w:p w14:paraId="4B7D0AB0" w14:textId="77777777" w:rsidR="00E1762F" w:rsidRPr="00E1762F" w:rsidRDefault="00E1762F" w:rsidP="00FD0FDE">
      <w:pPr>
        <w:numPr>
          <w:ilvl w:val="0"/>
          <w:numId w:val="37"/>
        </w:numPr>
        <w:spacing w:line="240" w:lineRule="auto"/>
        <w:rPr>
          <w:rFonts w:ascii="Calibri" w:eastAsia="Calibri" w:hAnsi="Calibri" w:cs="Calibri"/>
          <w:sz w:val="20"/>
          <w:szCs w:val="20"/>
        </w:rPr>
      </w:pPr>
      <w:r w:rsidRPr="00E1762F">
        <w:rPr>
          <w:rFonts w:ascii="Calibri" w:eastAsia="Calibri" w:hAnsi="Calibri" w:cs="Calibri"/>
          <w:sz w:val="20"/>
          <w:szCs w:val="20"/>
        </w:rPr>
        <w:t>Knowledge in finance</w:t>
      </w:r>
    </w:p>
    <w:p w14:paraId="170FD662" w14:textId="77777777" w:rsidR="00E1762F" w:rsidRPr="00E1762F" w:rsidRDefault="00E1762F" w:rsidP="00FD0FDE">
      <w:pPr>
        <w:numPr>
          <w:ilvl w:val="0"/>
          <w:numId w:val="37"/>
        </w:numPr>
        <w:spacing w:line="240" w:lineRule="auto"/>
        <w:rPr>
          <w:rFonts w:ascii="Calibri" w:eastAsia="Calibri" w:hAnsi="Calibri" w:cs="Calibri"/>
          <w:sz w:val="20"/>
          <w:szCs w:val="20"/>
        </w:rPr>
      </w:pPr>
      <w:r w:rsidRPr="00E1762F">
        <w:rPr>
          <w:rFonts w:ascii="Calibri" w:eastAsia="Calibri" w:hAnsi="Calibri" w:cs="Calibri"/>
          <w:sz w:val="20"/>
          <w:szCs w:val="20"/>
        </w:rPr>
        <w:t xml:space="preserve">Strong critical thinking and </w:t>
      </w:r>
      <w:proofErr w:type="gramStart"/>
      <w:r w:rsidRPr="00E1762F">
        <w:rPr>
          <w:rFonts w:ascii="Calibri" w:eastAsia="Calibri" w:hAnsi="Calibri" w:cs="Calibri"/>
          <w:sz w:val="20"/>
          <w:szCs w:val="20"/>
        </w:rPr>
        <w:t>problem solving</w:t>
      </w:r>
      <w:proofErr w:type="gramEnd"/>
      <w:r w:rsidRPr="00E1762F">
        <w:rPr>
          <w:rFonts w:ascii="Calibri" w:eastAsia="Calibri" w:hAnsi="Calibri" w:cs="Calibri"/>
          <w:sz w:val="20"/>
          <w:szCs w:val="20"/>
        </w:rPr>
        <w:t xml:space="preserve"> skill</w:t>
      </w:r>
    </w:p>
    <w:p w14:paraId="55A03C46" w14:textId="77777777" w:rsidR="00E1762F" w:rsidRPr="00E1762F" w:rsidRDefault="00E1762F" w:rsidP="00FD0FDE">
      <w:pPr>
        <w:numPr>
          <w:ilvl w:val="0"/>
          <w:numId w:val="37"/>
        </w:numPr>
        <w:spacing w:line="240" w:lineRule="auto"/>
        <w:rPr>
          <w:rFonts w:ascii="Calibri" w:eastAsia="Calibri" w:hAnsi="Calibri" w:cs="Calibri"/>
          <w:sz w:val="20"/>
          <w:szCs w:val="20"/>
        </w:rPr>
      </w:pPr>
      <w:r w:rsidRPr="00E1762F">
        <w:rPr>
          <w:rFonts w:ascii="Calibri" w:eastAsia="Calibri" w:hAnsi="Calibri" w:cs="Calibri"/>
          <w:sz w:val="20"/>
          <w:szCs w:val="20"/>
        </w:rPr>
        <w:t>Ability to perform under time pressure, be flexible, work independently and manage multiple tasks</w:t>
      </w:r>
    </w:p>
    <w:p w14:paraId="7F353EFD" w14:textId="77777777" w:rsidR="00E1762F" w:rsidRPr="00E1762F" w:rsidRDefault="00E1762F" w:rsidP="00FD0FDE">
      <w:pPr>
        <w:numPr>
          <w:ilvl w:val="0"/>
          <w:numId w:val="37"/>
        </w:numPr>
        <w:spacing w:line="240" w:lineRule="auto"/>
        <w:rPr>
          <w:rFonts w:ascii="Calibri" w:eastAsia="Calibri" w:hAnsi="Calibri" w:cs="Calibri"/>
          <w:sz w:val="20"/>
          <w:szCs w:val="20"/>
        </w:rPr>
      </w:pPr>
      <w:r w:rsidRPr="00E1762F">
        <w:rPr>
          <w:rFonts w:ascii="Calibri" w:eastAsia="Calibri" w:hAnsi="Calibri" w:cs="Calibri"/>
          <w:sz w:val="20"/>
          <w:szCs w:val="20"/>
        </w:rPr>
        <w:t>Work effectively as a leader and team member in fast-paced multi-cultural environment</w:t>
      </w:r>
    </w:p>
    <w:p w14:paraId="38BE6FE3" w14:textId="77777777" w:rsidR="00E1762F" w:rsidRPr="00E1762F" w:rsidRDefault="00E1762F" w:rsidP="00FD0FDE">
      <w:pPr>
        <w:numPr>
          <w:ilvl w:val="0"/>
          <w:numId w:val="37"/>
        </w:numPr>
        <w:spacing w:line="240" w:lineRule="auto"/>
        <w:rPr>
          <w:rFonts w:ascii="Calibri" w:eastAsia="Calibri" w:hAnsi="Calibri" w:cs="Calibri"/>
          <w:sz w:val="20"/>
          <w:szCs w:val="20"/>
        </w:rPr>
      </w:pPr>
      <w:r w:rsidRPr="00E1762F">
        <w:rPr>
          <w:rFonts w:ascii="Calibri" w:eastAsia="Calibri" w:hAnsi="Calibri" w:cs="Calibri"/>
          <w:sz w:val="20"/>
          <w:szCs w:val="20"/>
        </w:rPr>
        <w:t>Willingness and capacity to hold collaborators accountable for deliverables</w:t>
      </w:r>
    </w:p>
    <w:p w14:paraId="7CD73A97" w14:textId="77777777" w:rsidR="00E1762F" w:rsidRPr="00E1762F" w:rsidRDefault="00E1762F" w:rsidP="00FD0FDE">
      <w:pPr>
        <w:numPr>
          <w:ilvl w:val="0"/>
          <w:numId w:val="37"/>
        </w:numPr>
        <w:spacing w:line="240" w:lineRule="auto"/>
        <w:rPr>
          <w:rFonts w:ascii="Calibri" w:eastAsia="Calibri" w:hAnsi="Calibri" w:cs="Calibri"/>
          <w:sz w:val="20"/>
          <w:szCs w:val="20"/>
        </w:rPr>
      </w:pPr>
      <w:r w:rsidRPr="00E1762F">
        <w:rPr>
          <w:rFonts w:ascii="Calibri" w:eastAsia="Calibri" w:hAnsi="Calibri" w:cs="Calibri"/>
          <w:sz w:val="20"/>
          <w:szCs w:val="20"/>
        </w:rPr>
        <w:t>Strong written and oral communication skills with an enthusiasm for writing</w:t>
      </w:r>
    </w:p>
    <w:p w14:paraId="67EFBEF8" w14:textId="5B99198A" w:rsidR="00E1762F" w:rsidRDefault="00E1762F" w:rsidP="00FD0FDE">
      <w:pPr>
        <w:numPr>
          <w:ilvl w:val="0"/>
          <w:numId w:val="37"/>
        </w:numPr>
        <w:spacing w:line="240" w:lineRule="auto"/>
        <w:rPr>
          <w:rFonts w:ascii="Calibri" w:eastAsia="Calibri" w:hAnsi="Calibri" w:cs="Calibri"/>
          <w:sz w:val="20"/>
          <w:szCs w:val="20"/>
        </w:rPr>
      </w:pPr>
      <w:r w:rsidRPr="00E1762F">
        <w:rPr>
          <w:rFonts w:ascii="Calibri" w:eastAsia="Calibri" w:hAnsi="Calibri" w:cs="Calibri"/>
          <w:sz w:val="20"/>
          <w:szCs w:val="20"/>
        </w:rPr>
        <w:t>High fluency in English is imperative– Myanmar/Thai language a bonus</w:t>
      </w:r>
    </w:p>
    <w:p w14:paraId="1B75B15B" w14:textId="77777777" w:rsidR="00FD0FDE" w:rsidRPr="00E1762F" w:rsidRDefault="00FD0FDE" w:rsidP="00FD0FDE">
      <w:pPr>
        <w:spacing w:line="240" w:lineRule="auto"/>
        <w:ind w:left="720"/>
        <w:rPr>
          <w:rFonts w:ascii="Calibri" w:eastAsia="Calibri" w:hAnsi="Calibri" w:cs="Calibri"/>
          <w:sz w:val="20"/>
          <w:szCs w:val="20"/>
        </w:rPr>
      </w:pPr>
    </w:p>
    <w:p w14:paraId="0705B723" w14:textId="79C6B704" w:rsidR="00827735" w:rsidRDefault="00827735" w:rsidP="00FD0FDE">
      <w:pPr>
        <w:spacing w:line="240" w:lineRule="auto"/>
        <w:rPr>
          <w:rFonts w:cstheme="minorHAnsi"/>
          <w:sz w:val="20"/>
          <w:szCs w:val="20"/>
        </w:rPr>
      </w:pPr>
      <w:r w:rsidRPr="00827735">
        <w:rPr>
          <w:rFonts w:cstheme="minorHAnsi"/>
          <w:b/>
          <w:bCs/>
          <w:color w:val="0070C0"/>
          <w:sz w:val="20"/>
          <w:szCs w:val="20"/>
        </w:rPr>
        <w:t>Application Closing Date</w:t>
      </w:r>
      <w:r w:rsidR="000A2916">
        <w:rPr>
          <w:rFonts w:cstheme="minorHAnsi"/>
          <w:b/>
          <w:bCs/>
          <w:color w:val="0070C0"/>
          <w:sz w:val="20"/>
          <w:szCs w:val="20"/>
        </w:rPr>
        <w:tab/>
      </w:r>
      <w:r w:rsidRPr="00827735">
        <w:rPr>
          <w:rFonts w:cstheme="minorHAnsi"/>
          <w:b/>
          <w:bCs/>
          <w:color w:val="0070C0"/>
          <w:sz w:val="20"/>
          <w:szCs w:val="20"/>
        </w:rPr>
        <w:t>:</w:t>
      </w:r>
      <w:r w:rsidRPr="00827735">
        <w:rPr>
          <w:rFonts w:cstheme="minorHAnsi"/>
          <w:color w:val="0070C0"/>
          <w:sz w:val="20"/>
          <w:szCs w:val="20"/>
        </w:rPr>
        <w:t xml:space="preserve"> </w:t>
      </w:r>
      <w:r w:rsidR="000A2916">
        <w:rPr>
          <w:rFonts w:cstheme="minorHAnsi"/>
          <w:color w:val="0070C0"/>
          <w:sz w:val="20"/>
          <w:szCs w:val="20"/>
        </w:rPr>
        <w:t xml:space="preserve"> </w:t>
      </w:r>
      <w:r w:rsidR="00FA7EC9">
        <w:rPr>
          <w:rFonts w:cstheme="minorHAnsi"/>
          <w:sz w:val="20"/>
          <w:szCs w:val="20"/>
        </w:rPr>
        <w:t>18</w:t>
      </w:r>
      <w:r w:rsidR="00FA7EC9" w:rsidRPr="00FA7EC9">
        <w:rPr>
          <w:rFonts w:cstheme="minorHAnsi"/>
          <w:sz w:val="20"/>
          <w:szCs w:val="20"/>
          <w:vertAlign w:val="superscript"/>
        </w:rPr>
        <w:t>th</w:t>
      </w:r>
      <w:r w:rsidR="00FA7EC9">
        <w:rPr>
          <w:rFonts w:cstheme="minorHAnsi"/>
          <w:sz w:val="20"/>
          <w:szCs w:val="20"/>
        </w:rPr>
        <w:t xml:space="preserve"> May 2021</w:t>
      </w:r>
    </w:p>
    <w:p w14:paraId="014F6C72" w14:textId="05D36382" w:rsidR="00827735" w:rsidRDefault="00827735" w:rsidP="00FD0FDE">
      <w:pPr>
        <w:spacing w:line="240" w:lineRule="auto"/>
        <w:rPr>
          <w:rFonts w:cstheme="minorHAnsi"/>
          <w:sz w:val="20"/>
          <w:szCs w:val="20"/>
        </w:rPr>
      </w:pPr>
      <w:r w:rsidRPr="00827735">
        <w:rPr>
          <w:rFonts w:cstheme="minorHAnsi"/>
          <w:b/>
          <w:bCs/>
          <w:color w:val="0070C0"/>
          <w:sz w:val="20"/>
          <w:szCs w:val="20"/>
        </w:rPr>
        <w:t>Expected Start Date</w:t>
      </w:r>
      <w:r w:rsidR="000A2916">
        <w:rPr>
          <w:rFonts w:cstheme="minorHAnsi"/>
          <w:b/>
          <w:bCs/>
          <w:color w:val="0070C0"/>
          <w:sz w:val="20"/>
          <w:szCs w:val="20"/>
        </w:rPr>
        <w:tab/>
      </w:r>
      <w:r w:rsidRPr="00827735">
        <w:rPr>
          <w:rFonts w:cstheme="minorHAnsi"/>
          <w:b/>
          <w:bCs/>
          <w:color w:val="0070C0"/>
          <w:sz w:val="20"/>
          <w:szCs w:val="20"/>
        </w:rPr>
        <w:t>:</w:t>
      </w:r>
      <w:r w:rsidR="000A2916">
        <w:rPr>
          <w:rFonts w:cstheme="minorHAnsi"/>
          <w:b/>
          <w:bCs/>
          <w:color w:val="0070C0"/>
          <w:sz w:val="20"/>
          <w:szCs w:val="20"/>
        </w:rPr>
        <w:t xml:space="preserve">  </w:t>
      </w:r>
      <w:r w:rsidR="00E1762F" w:rsidRPr="00E1762F">
        <w:rPr>
          <w:rFonts w:cstheme="minorHAnsi"/>
          <w:sz w:val="20"/>
          <w:szCs w:val="20"/>
        </w:rPr>
        <w:t>Mid-</w:t>
      </w:r>
      <w:r w:rsidR="00E1762F">
        <w:rPr>
          <w:rFonts w:cstheme="minorHAnsi"/>
          <w:sz w:val="20"/>
          <w:szCs w:val="20"/>
        </w:rPr>
        <w:t>June</w:t>
      </w:r>
      <w:r w:rsidR="00FA7EC9">
        <w:rPr>
          <w:rFonts w:cstheme="minorHAnsi"/>
          <w:sz w:val="20"/>
          <w:szCs w:val="20"/>
        </w:rPr>
        <w:t xml:space="preserve"> 2021</w:t>
      </w:r>
    </w:p>
    <w:p w14:paraId="6DA12F1B" w14:textId="77777777" w:rsidR="00FD0FDE" w:rsidRDefault="00827735" w:rsidP="00FD0FDE">
      <w:pPr>
        <w:rPr>
          <w:rFonts w:cstheme="minorHAnsi"/>
          <w:sz w:val="20"/>
          <w:szCs w:val="20"/>
        </w:rPr>
      </w:pPr>
      <w:r w:rsidRPr="00827735">
        <w:rPr>
          <w:rFonts w:cstheme="minorHAnsi"/>
          <w:b/>
          <w:bCs/>
          <w:color w:val="0070C0"/>
          <w:sz w:val="20"/>
          <w:szCs w:val="20"/>
        </w:rPr>
        <w:t>How to Apply:</w:t>
      </w:r>
    </w:p>
    <w:p w14:paraId="1E9D5272" w14:textId="581D0DA4" w:rsidR="009F20E3" w:rsidRPr="006771AB" w:rsidRDefault="00827735" w:rsidP="00FD0FDE">
      <w:pPr>
        <w:rPr>
          <w:rFonts w:cstheme="minorHAnsi"/>
          <w:b/>
          <w:bCs/>
          <w:sz w:val="20"/>
          <w:szCs w:val="20"/>
        </w:rPr>
      </w:pPr>
      <w:r w:rsidRPr="00640895">
        <w:rPr>
          <w:rFonts w:cstheme="minorHAnsi"/>
          <w:sz w:val="20"/>
          <w:szCs w:val="20"/>
        </w:rPr>
        <w:t xml:space="preserve">Please submit a current CV/resume including 2 references and a cover letter explaining why you are suitable for this post to </w:t>
      </w:r>
      <w:bookmarkStart w:id="0" w:name="_Hlk44567795"/>
      <w:r w:rsidR="00583A5D">
        <w:rPr>
          <w:rFonts w:cstheme="minorHAnsi"/>
          <w:b/>
          <w:bCs/>
          <w:sz w:val="20"/>
          <w:szCs w:val="20"/>
        </w:rPr>
        <w:fldChar w:fldCharType="begin"/>
      </w:r>
      <w:r w:rsidR="00583A5D">
        <w:rPr>
          <w:rFonts w:cstheme="minorHAnsi"/>
          <w:b/>
          <w:bCs/>
          <w:sz w:val="20"/>
          <w:szCs w:val="20"/>
        </w:rPr>
        <w:instrText xml:space="preserve"> HYPERLINK "mailto:</w:instrText>
      </w:r>
      <w:r w:rsidR="00583A5D" w:rsidRPr="00583A5D">
        <w:rPr>
          <w:rFonts w:cstheme="minorHAnsi"/>
          <w:b/>
          <w:bCs/>
          <w:sz w:val="20"/>
          <w:szCs w:val="20"/>
        </w:rPr>
        <w:instrText>hr@theborderconsortium.org</w:instrText>
      </w:r>
      <w:r w:rsidR="00583A5D">
        <w:rPr>
          <w:rFonts w:cstheme="minorHAnsi"/>
          <w:b/>
          <w:bCs/>
          <w:sz w:val="20"/>
          <w:szCs w:val="20"/>
        </w:rPr>
        <w:instrText xml:space="preserve">" </w:instrText>
      </w:r>
      <w:r w:rsidR="00583A5D">
        <w:rPr>
          <w:rFonts w:cstheme="minorHAnsi"/>
          <w:b/>
          <w:bCs/>
          <w:sz w:val="20"/>
          <w:szCs w:val="20"/>
        </w:rPr>
        <w:fldChar w:fldCharType="separate"/>
      </w:r>
      <w:r w:rsidR="00583A5D" w:rsidRPr="00CC6889">
        <w:rPr>
          <w:rStyle w:val="Hyperlink"/>
          <w:rFonts w:cstheme="minorHAnsi"/>
          <w:b/>
          <w:bCs/>
          <w:sz w:val="20"/>
          <w:szCs w:val="20"/>
        </w:rPr>
        <w:t>hr@theborderconsortium.org</w:t>
      </w:r>
      <w:bookmarkEnd w:id="0"/>
      <w:r w:rsidR="00583A5D">
        <w:rPr>
          <w:rFonts w:cstheme="minorHAnsi"/>
          <w:b/>
          <w:bCs/>
          <w:sz w:val="20"/>
          <w:szCs w:val="20"/>
        </w:rPr>
        <w:fldChar w:fldCharType="end"/>
      </w:r>
    </w:p>
    <w:p w14:paraId="14708EFF" w14:textId="77777777" w:rsidR="00827735" w:rsidRPr="00640895" w:rsidRDefault="00827735" w:rsidP="000A2916">
      <w:pPr>
        <w:pStyle w:val="ListParagraph"/>
        <w:numPr>
          <w:ilvl w:val="0"/>
          <w:numId w:val="23"/>
        </w:numPr>
        <w:rPr>
          <w:rFonts w:cstheme="minorHAnsi"/>
          <w:sz w:val="20"/>
          <w:szCs w:val="20"/>
        </w:rPr>
      </w:pPr>
      <w:r w:rsidRPr="00640895">
        <w:rPr>
          <w:rFonts w:cstheme="minorHAnsi"/>
          <w:sz w:val="20"/>
          <w:szCs w:val="20"/>
        </w:rPr>
        <w:t>Only short-listed candidates will be contacted.</w:t>
      </w:r>
    </w:p>
    <w:p w14:paraId="3D2A8D3A" w14:textId="77777777" w:rsidR="00827735" w:rsidRPr="00827735" w:rsidRDefault="00827735" w:rsidP="00827735">
      <w:pPr>
        <w:jc w:val="center"/>
        <w:rPr>
          <w:rFonts w:eastAsia="Times New Roman" w:cstheme="minorHAnsi"/>
          <w:b/>
          <w:bCs/>
          <w:color w:val="E36C0A" w:themeColor="accent6" w:themeShade="BF"/>
          <w:sz w:val="20"/>
          <w:szCs w:val="20"/>
          <w:lang w:bidi="th-TH"/>
        </w:rPr>
      </w:pPr>
      <w:r w:rsidRPr="00827735">
        <w:rPr>
          <w:rFonts w:eastAsia="Times New Roman" w:cstheme="minorHAnsi"/>
          <w:b/>
          <w:bCs/>
          <w:color w:val="E36C0A" w:themeColor="accent6" w:themeShade="BF"/>
          <w:sz w:val="20"/>
          <w:szCs w:val="20"/>
          <w:lang w:bidi="th-TH"/>
        </w:rPr>
        <w:t xml:space="preserve">*TBC is an equal opportunity employer that values diversity at all </w:t>
      </w:r>
      <w:proofErr w:type="gramStart"/>
      <w:r w:rsidRPr="00827735">
        <w:rPr>
          <w:rFonts w:eastAsia="Times New Roman" w:cstheme="minorHAnsi"/>
          <w:b/>
          <w:bCs/>
          <w:color w:val="E36C0A" w:themeColor="accent6" w:themeShade="BF"/>
          <w:sz w:val="20"/>
          <w:szCs w:val="20"/>
          <w:lang w:bidi="th-TH"/>
        </w:rPr>
        <w:t>levels</w:t>
      </w:r>
      <w:r w:rsidR="00EE04AE">
        <w:rPr>
          <w:rFonts w:eastAsia="Times New Roman" w:cstheme="minorHAnsi"/>
          <w:b/>
          <w:bCs/>
          <w:color w:val="E36C0A" w:themeColor="accent6" w:themeShade="BF"/>
          <w:sz w:val="20"/>
          <w:szCs w:val="20"/>
          <w:lang w:bidi="th-TH"/>
        </w:rPr>
        <w:t>.</w:t>
      </w:r>
      <w:r w:rsidRPr="00827735">
        <w:rPr>
          <w:rFonts w:eastAsia="Times New Roman" w:cstheme="minorHAnsi"/>
          <w:b/>
          <w:bCs/>
          <w:color w:val="E36C0A" w:themeColor="accent6" w:themeShade="BF"/>
          <w:sz w:val="20"/>
          <w:szCs w:val="20"/>
          <w:lang w:bidi="th-TH"/>
        </w:rPr>
        <w:t>*</w:t>
      </w:r>
      <w:proofErr w:type="gramEnd"/>
    </w:p>
    <w:p w14:paraId="2478B394" w14:textId="77777777" w:rsidR="00827735" w:rsidRPr="00827735" w:rsidRDefault="00827735" w:rsidP="00827735">
      <w:pPr>
        <w:jc w:val="center"/>
        <w:rPr>
          <w:rFonts w:cstheme="minorHAnsi"/>
          <w:i/>
          <w:iCs/>
          <w:color w:val="E36C0A" w:themeColor="accent6" w:themeShade="BF"/>
          <w:sz w:val="20"/>
          <w:szCs w:val="20"/>
        </w:rPr>
      </w:pPr>
      <w:r w:rsidRPr="00827735">
        <w:rPr>
          <w:rFonts w:eastAsia="Times New Roman" w:cstheme="minorHAnsi"/>
          <w:b/>
          <w:bCs/>
          <w:i/>
          <w:iCs/>
          <w:color w:val="E36C0A" w:themeColor="accent6" w:themeShade="BF"/>
          <w:sz w:val="20"/>
          <w:szCs w:val="20"/>
          <w:lang w:bidi="th-TH"/>
        </w:rPr>
        <w:t>(Minorities/Females/People with Disabilities)</w:t>
      </w:r>
    </w:p>
    <w:sectPr w:rsidR="00827735" w:rsidRPr="00827735" w:rsidSect="00FD0FDE">
      <w:headerReference w:type="default" r:id="rId9"/>
      <w:footerReference w:type="default" r:id="rId10"/>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6693" w14:textId="77777777" w:rsidR="001C65A9" w:rsidRDefault="001C65A9" w:rsidP="00BB3F14">
      <w:pPr>
        <w:spacing w:after="0" w:line="240" w:lineRule="auto"/>
      </w:pPr>
      <w:r>
        <w:separator/>
      </w:r>
    </w:p>
  </w:endnote>
  <w:endnote w:type="continuationSeparator" w:id="0">
    <w:p w14:paraId="490335D9" w14:textId="77777777" w:rsidR="001C65A9" w:rsidRDefault="001C65A9" w:rsidP="00BB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63062"/>
      <w:docPartObj>
        <w:docPartGallery w:val="Page Numbers (Bottom of Page)"/>
        <w:docPartUnique/>
      </w:docPartObj>
    </w:sdtPr>
    <w:sdtEndPr>
      <w:rPr>
        <w:noProof/>
        <w:sz w:val="20"/>
        <w:szCs w:val="20"/>
      </w:rPr>
    </w:sdtEndPr>
    <w:sdtContent>
      <w:p w14:paraId="28F4CCD3" w14:textId="77777777" w:rsidR="00EE04AE" w:rsidRPr="00EE04AE" w:rsidRDefault="00EE04AE">
        <w:pPr>
          <w:pStyle w:val="Footer"/>
          <w:jc w:val="right"/>
          <w:rPr>
            <w:sz w:val="20"/>
            <w:szCs w:val="20"/>
          </w:rPr>
        </w:pPr>
        <w:r w:rsidRPr="00EE04AE">
          <w:rPr>
            <w:sz w:val="20"/>
            <w:szCs w:val="20"/>
          </w:rPr>
          <w:fldChar w:fldCharType="begin"/>
        </w:r>
        <w:r w:rsidRPr="00EE04AE">
          <w:rPr>
            <w:sz w:val="20"/>
            <w:szCs w:val="20"/>
          </w:rPr>
          <w:instrText xml:space="preserve"> PAGE   \* MERGEFORMAT </w:instrText>
        </w:r>
        <w:r w:rsidRPr="00EE04AE">
          <w:rPr>
            <w:sz w:val="20"/>
            <w:szCs w:val="20"/>
          </w:rPr>
          <w:fldChar w:fldCharType="separate"/>
        </w:r>
        <w:r w:rsidR="00AB6C43">
          <w:rPr>
            <w:noProof/>
            <w:sz w:val="20"/>
            <w:szCs w:val="20"/>
          </w:rPr>
          <w:t>2</w:t>
        </w:r>
        <w:r w:rsidRPr="00EE04AE">
          <w:rPr>
            <w:noProof/>
            <w:sz w:val="20"/>
            <w:szCs w:val="20"/>
          </w:rPr>
          <w:fldChar w:fldCharType="end"/>
        </w:r>
      </w:p>
    </w:sdtContent>
  </w:sdt>
  <w:p w14:paraId="52629098" w14:textId="77777777" w:rsidR="00EE04AE" w:rsidRDefault="00EE0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051E" w14:textId="77777777" w:rsidR="001C65A9" w:rsidRDefault="001C65A9" w:rsidP="00BB3F14">
      <w:pPr>
        <w:spacing w:after="0" w:line="240" w:lineRule="auto"/>
      </w:pPr>
      <w:r>
        <w:separator/>
      </w:r>
    </w:p>
  </w:footnote>
  <w:footnote w:type="continuationSeparator" w:id="0">
    <w:p w14:paraId="64F9E942" w14:textId="77777777" w:rsidR="001C65A9" w:rsidRDefault="001C65A9" w:rsidP="00BB3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66EB" w14:textId="056B531C" w:rsidR="00EE04AE" w:rsidRDefault="00EE04AE">
    <w:pPr>
      <w:pStyle w:val="Header"/>
    </w:pPr>
  </w:p>
  <w:p w14:paraId="38EE286D" w14:textId="3A375646" w:rsidR="00BB3F14" w:rsidRDefault="00BB3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9B7"/>
    <w:multiLevelType w:val="multilevel"/>
    <w:tmpl w:val="70562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16037"/>
    <w:multiLevelType w:val="hybridMultilevel"/>
    <w:tmpl w:val="671AD11A"/>
    <w:lvl w:ilvl="0" w:tplc="1E6A21C8">
      <w:start w:val="10"/>
      <w:numFmt w:val="bullet"/>
      <w:lvlText w:val=""/>
      <w:lvlJc w:val="left"/>
      <w:pPr>
        <w:tabs>
          <w:tab w:val="num" w:pos="720"/>
        </w:tabs>
        <w:ind w:left="720" w:hanging="360"/>
      </w:pPr>
      <w:rPr>
        <w:rFonts w:ascii="Symbol" w:eastAsia="Times New Roman" w:hAnsi="Symbol" w:cs="Angsana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E257C"/>
    <w:multiLevelType w:val="multilevel"/>
    <w:tmpl w:val="81DE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30CEA"/>
    <w:multiLevelType w:val="hybridMultilevel"/>
    <w:tmpl w:val="F2DA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521E5"/>
    <w:multiLevelType w:val="hybridMultilevel"/>
    <w:tmpl w:val="7F545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31CC8"/>
    <w:multiLevelType w:val="hybridMultilevel"/>
    <w:tmpl w:val="D78C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50A04"/>
    <w:multiLevelType w:val="hybridMultilevel"/>
    <w:tmpl w:val="EB583EC6"/>
    <w:lvl w:ilvl="0" w:tplc="9A5AD75A">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B7925"/>
    <w:multiLevelType w:val="multilevel"/>
    <w:tmpl w:val="B510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AB28BA"/>
    <w:multiLevelType w:val="hybridMultilevel"/>
    <w:tmpl w:val="F2DA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8117C"/>
    <w:multiLevelType w:val="hybridMultilevel"/>
    <w:tmpl w:val="F2DA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625AE"/>
    <w:multiLevelType w:val="hybridMultilevel"/>
    <w:tmpl w:val="F2DA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0111B"/>
    <w:multiLevelType w:val="hybridMultilevel"/>
    <w:tmpl w:val="E578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D1586"/>
    <w:multiLevelType w:val="multilevel"/>
    <w:tmpl w:val="B196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27E78"/>
    <w:multiLevelType w:val="hybridMultilevel"/>
    <w:tmpl w:val="0B60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B25C8"/>
    <w:multiLevelType w:val="multilevel"/>
    <w:tmpl w:val="4074F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522D3D"/>
    <w:multiLevelType w:val="hybridMultilevel"/>
    <w:tmpl w:val="F2DA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03D6E"/>
    <w:multiLevelType w:val="hybridMultilevel"/>
    <w:tmpl w:val="BBD69F3A"/>
    <w:lvl w:ilvl="0" w:tplc="DA963F0E">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A6507C"/>
    <w:multiLevelType w:val="hybridMultilevel"/>
    <w:tmpl w:val="F2DA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380326"/>
    <w:multiLevelType w:val="hybridMultilevel"/>
    <w:tmpl w:val="79CC2B24"/>
    <w:lvl w:ilvl="0" w:tplc="9FA864C6">
      <w:start w:val="1"/>
      <w:numFmt w:val="bullet"/>
      <w:lvlText w:val="-"/>
      <w:lvlJc w:val="left"/>
      <w:pPr>
        <w:ind w:left="612" w:hanging="360"/>
      </w:pPr>
      <w:rPr>
        <w:rFonts w:ascii="Calibri" w:eastAsiaTheme="minorHAnsi" w:hAnsi="Calibri" w:cs="Calibri"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9" w15:restartNumberingAfterBreak="0">
    <w:nsid w:val="3E1B5E8C"/>
    <w:multiLevelType w:val="hybridMultilevel"/>
    <w:tmpl w:val="BA68C8BA"/>
    <w:lvl w:ilvl="0" w:tplc="FB14E1E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9E0696"/>
    <w:multiLevelType w:val="hybridMultilevel"/>
    <w:tmpl w:val="9FAC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D3959"/>
    <w:multiLevelType w:val="hybridMultilevel"/>
    <w:tmpl w:val="8F901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F283F"/>
    <w:multiLevelType w:val="hybridMultilevel"/>
    <w:tmpl w:val="5176B2DE"/>
    <w:lvl w:ilvl="0" w:tplc="315014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06389E"/>
    <w:multiLevelType w:val="hybridMultilevel"/>
    <w:tmpl w:val="7AF6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811B9"/>
    <w:multiLevelType w:val="hybridMultilevel"/>
    <w:tmpl w:val="57BE78BA"/>
    <w:lvl w:ilvl="0" w:tplc="0409000B">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032F7"/>
    <w:multiLevelType w:val="multilevel"/>
    <w:tmpl w:val="BD46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2C069C"/>
    <w:multiLevelType w:val="hybridMultilevel"/>
    <w:tmpl w:val="64F6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11634"/>
    <w:multiLevelType w:val="hybridMultilevel"/>
    <w:tmpl w:val="2084AD6C"/>
    <w:lvl w:ilvl="0" w:tplc="026AF622">
      <w:start w:val="3"/>
      <w:numFmt w:val="bullet"/>
      <w:lvlText w:val="-"/>
      <w:lvlJc w:val="left"/>
      <w:pPr>
        <w:tabs>
          <w:tab w:val="num" w:pos="360"/>
        </w:tabs>
        <w:ind w:left="360" w:hanging="360"/>
      </w:pPr>
      <w:rPr>
        <w:rFonts w:ascii="Calibri" w:eastAsiaTheme="minorHAnsi" w:hAnsi="Calibri" w:cs="Calibri"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8" w15:restartNumberingAfterBreak="0">
    <w:nsid w:val="53257DB1"/>
    <w:multiLevelType w:val="hybridMultilevel"/>
    <w:tmpl w:val="81A8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2050F"/>
    <w:multiLevelType w:val="hybridMultilevel"/>
    <w:tmpl w:val="D4AC5D6C"/>
    <w:lvl w:ilvl="0" w:tplc="4E825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2F5CF5"/>
    <w:multiLevelType w:val="hybridMultilevel"/>
    <w:tmpl w:val="3BF0C7F2"/>
    <w:lvl w:ilvl="0" w:tplc="C48851D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867B8"/>
    <w:multiLevelType w:val="multilevel"/>
    <w:tmpl w:val="AF6A1F54"/>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32" w15:restartNumberingAfterBreak="0">
    <w:nsid w:val="6D121D14"/>
    <w:multiLevelType w:val="hybridMultilevel"/>
    <w:tmpl w:val="E816587A"/>
    <w:lvl w:ilvl="0" w:tplc="BA6AE7A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480891"/>
    <w:multiLevelType w:val="hybridMultilevel"/>
    <w:tmpl w:val="F6B87DAC"/>
    <w:lvl w:ilvl="0" w:tplc="FD8C8202">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49B2DA9"/>
    <w:multiLevelType w:val="hybridMultilevel"/>
    <w:tmpl w:val="BB18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8A7E04"/>
    <w:multiLevelType w:val="hybridMultilevel"/>
    <w:tmpl w:val="737617A8"/>
    <w:lvl w:ilvl="0" w:tplc="026AF622">
      <w:start w:val="3"/>
      <w:numFmt w:val="bullet"/>
      <w:lvlText w:val="-"/>
      <w:lvlJc w:val="left"/>
      <w:pPr>
        <w:tabs>
          <w:tab w:val="num" w:pos="360"/>
        </w:tabs>
        <w:ind w:left="360" w:hanging="360"/>
      </w:pPr>
      <w:rPr>
        <w:rFonts w:ascii="Calibri" w:eastAsiaTheme="minorHAnsi" w:hAnsi="Calibri" w:cs="Calibri"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0A6688"/>
    <w:multiLevelType w:val="hybridMultilevel"/>
    <w:tmpl w:val="F2DA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4"/>
  </w:num>
  <w:num w:numId="5">
    <w:abstractNumId w:val="33"/>
  </w:num>
  <w:num w:numId="6">
    <w:abstractNumId w:val="0"/>
  </w:num>
  <w:num w:numId="7">
    <w:abstractNumId w:val="21"/>
  </w:num>
  <w:num w:numId="8">
    <w:abstractNumId w:val="9"/>
  </w:num>
  <w:num w:numId="9">
    <w:abstractNumId w:val="18"/>
  </w:num>
  <w:num w:numId="10">
    <w:abstractNumId w:val="36"/>
  </w:num>
  <w:num w:numId="11">
    <w:abstractNumId w:val="15"/>
  </w:num>
  <w:num w:numId="12">
    <w:abstractNumId w:val="8"/>
  </w:num>
  <w:num w:numId="13">
    <w:abstractNumId w:val="29"/>
  </w:num>
  <w:num w:numId="14">
    <w:abstractNumId w:val="30"/>
  </w:num>
  <w:num w:numId="15">
    <w:abstractNumId w:val="24"/>
  </w:num>
  <w:num w:numId="16">
    <w:abstractNumId w:val="32"/>
  </w:num>
  <w:num w:numId="17">
    <w:abstractNumId w:val="19"/>
  </w:num>
  <w:num w:numId="18">
    <w:abstractNumId w:val="28"/>
  </w:num>
  <w:num w:numId="19">
    <w:abstractNumId w:val="17"/>
  </w:num>
  <w:num w:numId="20">
    <w:abstractNumId w:val="3"/>
  </w:num>
  <w:num w:numId="21">
    <w:abstractNumId w:val="10"/>
  </w:num>
  <w:num w:numId="22">
    <w:abstractNumId w:val="16"/>
  </w:num>
  <w:num w:numId="23">
    <w:abstractNumId w:val="34"/>
  </w:num>
  <w:num w:numId="24">
    <w:abstractNumId w:val="6"/>
  </w:num>
  <w:num w:numId="25">
    <w:abstractNumId w:val="11"/>
  </w:num>
  <w:num w:numId="26">
    <w:abstractNumId w:val="1"/>
  </w:num>
  <w:num w:numId="27">
    <w:abstractNumId w:val="35"/>
  </w:num>
  <w:num w:numId="28">
    <w:abstractNumId w:val="23"/>
  </w:num>
  <w:num w:numId="29">
    <w:abstractNumId w:val="26"/>
  </w:num>
  <w:num w:numId="30">
    <w:abstractNumId w:val="20"/>
  </w:num>
  <w:num w:numId="31">
    <w:abstractNumId w:val="31"/>
  </w:num>
  <w:num w:numId="32">
    <w:abstractNumId w:val="22"/>
  </w:num>
  <w:num w:numId="33">
    <w:abstractNumId w:val="27"/>
  </w:num>
  <w:num w:numId="34">
    <w:abstractNumId w:val="13"/>
  </w:num>
  <w:num w:numId="35">
    <w:abstractNumId w:val="5"/>
  </w:num>
  <w:num w:numId="36">
    <w:abstractNumId w:val="1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FF"/>
    <w:rsid w:val="00000C68"/>
    <w:rsid w:val="00005298"/>
    <w:rsid w:val="00007261"/>
    <w:rsid w:val="0005420D"/>
    <w:rsid w:val="00085792"/>
    <w:rsid w:val="00095B96"/>
    <w:rsid w:val="000A2916"/>
    <w:rsid w:val="000B3FA4"/>
    <w:rsid w:val="00120DF6"/>
    <w:rsid w:val="00182FB6"/>
    <w:rsid w:val="001C404C"/>
    <w:rsid w:val="001C65A9"/>
    <w:rsid w:val="001D315B"/>
    <w:rsid w:val="00211554"/>
    <w:rsid w:val="002C686B"/>
    <w:rsid w:val="002D323C"/>
    <w:rsid w:val="002D53D5"/>
    <w:rsid w:val="002D7F4C"/>
    <w:rsid w:val="00310177"/>
    <w:rsid w:val="00380B6B"/>
    <w:rsid w:val="0038371A"/>
    <w:rsid w:val="003A3E00"/>
    <w:rsid w:val="003B5F54"/>
    <w:rsid w:val="00400746"/>
    <w:rsid w:val="004354C8"/>
    <w:rsid w:val="00443B96"/>
    <w:rsid w:val="00446CEA"/>
    <w:rsid w:val="00456F22"/>
    <w:rsid w:val="00484397"/>
    <w:rsid w:val="00490510"/>
    <w:rsid w:val="00493102"/>
    <w:rsid w:val="004A750F"/>
    <w:rsid w:val="004C365C"/>
    <w:rsid w:val="004E05C0"/>
    <w:rsid w:val="005038AE"/>
    <w:rsid w:val="005333B2"/>
    <w:rsid w:val="00540F5B"/>
    <w:rsid w:val="005460BC"/>
    <w:rsid w:val="00575505"/>
    <w:rsid w:val="00583A5D"/>
    <w:rsid w:val="005D6507"/>
    <w:rsid w:val="00606F99"/>
    <w:rsid w:val="00610CA6"/>
    <w:rsid w:val="006132C5"/>
    <w:rsid w:val="00613BF5"/>
    <w:rsid w:val="00640895"/>
    <w:rsid w:val="00645AA6"/>
    <w:rsid w:val="00650E45"/>
    <w:rsid w:val="00651050"/>
    <w:rsid w:val="006771AB"/>
    <w:rsid w:val="006B607D"/>
    <w:rsid w:val="006D5FC8"/>
    <w:rsid w:val="006E1788"/>
    <w:rsid w:val="00703B29"/>
    <w:rsid w:val="0071155D"/>
    <w:rsid w:val="00751780"/>
    <w:rsid w:val="00770F0E"/>
    <w:rsid w:val="007A3F6A"/>
    <w:rsid w:val="00827735"/>
    <w:rsid w:val="00862ADC"/>
    <w:rsid w:val="0089061F"/>
    <w:rsid w:val="008C03EC"/>
    <w:rsid w:val="008F5E07"/>
    <w:rsid w:val="008F5E82"/>
    <w:rsid w:val="00922D4B"/>
    <w:rsid w:val="009312E9"/>
    <w:rsid w:val="0094261A"/>
    <w:rsid w:val="00966F43"/>
    <w:rsid w:val="00973680"/>
    <w:rsid w:val="009953C7"/>
    <w:rsid w:val="009B3370"/>
    <w:rsid w:val="009E4742"/>
    <w:rsid w:val="009F20E3"/>
    <w:rsid w:val="009F5F50"/>
    <w:rsid w:val="00A13C14"/>
    <w:rsid w:val="00A229EC"/>
    <w:rsid w:val="00A63AB3"/>
    <w:rsid w:val="00A96097"/>
    <w:rsid w:val="00AB6C43"/>
    <w:rsid w:val="00AC0930"/>
    <w:rsid w:val="00B24C52"/>
    <w:rsid w:val="00B25DA9"/>
    <w:rsid w:val="00B51FFF"/>
    <w:rsid w:val="00B74EFD"/>
    <w:rsid w:val="00BA757D"/>
    <w:rsid w:val="00BB3F14"/>
    <w:rsid w:val="00BE2AEE"/>
    <w:rsid w:val="00C45A73"/>
    <w:rsid w:val="00C8143A"/>
    <w:rsid w:val="00CC75FD"/>
    <w:rsid w:val="00CC7AE1"/>
    <w:rsid w:val="00CD1A1E"/>
    <w:rsid w:val="00CF2EE1"/>
    <w:rsid w:val="00D54C21"/>
    <w:rsid w:val="00D5525F"/>
    <w:rsid w:val="00DA01B8"/>
    <w:rsid w:val="00E1762F"/>
    <w:rsid w:val="00E72BFA"/>
    <w:rsid w:val="00E82BF6"/>
    <w:rsid w:val="00EB083E"/>
    <w:rsid w:val="00EC17C4"/>
    <w:rsid w:val="00ED50AD"/>
    <w:rsid w:val="00EE04AE"/>
    <w:rsid w:val="00EE3B07"/>
    <w:rsid w:val="00EE3CDE"/>
    <w:rsid w:val="00EF6B9E"/>
    <w:rsid w:val="00F17881"/>
    <w:rsid w:val="00F2498E"/>
    <w:rsid w:val="00F24FA6"/>
    <w:rsid w:val="00F25C38"/>
    <w:rsid w:val="00F47904"/>
    <w:rsid w:val="00F54820"/>
    <w:rsid w:val="00F713B3"/>
    <w:rsid w:val="00FA032A"/>
    <w:rsid w:val="00FA7EC9"/>
    <w:rsid w:val="00FC3439"/>
    <w:rsid w:val="00FD0B45"/>
    <w:rsid w:val="00FD0FD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8E084"/>
  <w15:docId w15:val="{4A95D23D-F0D2-4A5B-BDB1-404CC4C6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FFF"/>
    <w:pPr>
      <w:ind w:left="720"/>
      <w:contextualSpacing/>
    </w:pPr>
  </w:style>
  <w:style w:type="paragraph" w:styleId="BalloonText">
    <w:name w:val="Balloon Text"/>
    <w:basedOn w:val="Normal"/>
    <w:link w:val="BalloonTextChar"/>
    <w:uiPriority w:val="99"/>
    <w:semiHidden/>
    <w:unhideWhenUsed/>
    <w:rsid w:val="00606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F99"/>
    <w:rPr>
      <w:rFonts w:ascii="Tahoma" w:hAnsi="Tahoma" w:cs="Tahoma"/>
      <w:sz w:val="16"/>
      <w:szCs w:val="16"/>
    </w:rPr>
  </w:style>
  <w:style w:type="table" w:styleId="TableGrid">
    <w:name w:val="Table Grid"/>
    <w:basedOn w:val="TableNormal"/>
    <w:uiPriority w:val="59"/>
    <w:rsid w:val="00606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F5F50"/>
    <w:rPr>
      <w:color w:val="0000FF"/>
      <w:u w:val="single"/>
    </w:rPr>
  </w:style>
  <w:style w:type="paragraph" w:styleId="Header">
    <w:name w:val="header"/>
    <w:basedOn w:val="Normal"/>
    <w:link w:val="HeaderChar"/>
    <w:unhideWhenUsed/>
    <w:rsid w:val="00BB3F14"/>
    <w:pPr>
      <w:tabs>
        <w:tab w:val="center" w:pos="4680"/>
        <w:tab w:val="right" w:pos="9360"/>
      </w:tabs>
      <w:spacing w:after="0" w:line="240" w:lineRule="auto"/>
    </w:pPr>
  </w:style>
  <w:style w:type="character" w:customStyle="1" w:styleId="HeaderChar">
    <w:name w:val="Header Char"/>
    <w:basedOn w:val="DefaultParagraphFont"/>
    <w:link w:val="Header"/>
    <w:rsid w:val="00BB3F14"/>
  </w:style>
  <w:style w:type="paragraph" w:styleId="Footer">
    <w:name w:val="footer"/>
    <w:basedOn w:val="Normal"/>
    <w:link w:val="FooterChar"/>
    <w:uiPriority w:val="99"/>
    <w:unhideWhenUsed/>
    <w:rsid w:val="00BB3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14"/>
  </w:style>
  <w:style w:type="character" w:styleId="UnresolvedMention">
    <w:name w:val="Unresolved Mention"/>
    <w:basedOn w:val="DefaultParagraphFont"/>
    <w:uiPriority w:val="99"/>
    <w:semiHidden/>
    <w:unhideWhenUsed/>
    <w:rsid w:val="00583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783">
      <w:bodyDiv w:val="1"/>
      <w:marLeft w:val="0"/>
      <w:marRight w:val="0"/>
      <w:marTop w:val="0"/>
      <w:marBottom w:val="0"/>
      <w:divBdr>
        <w:top w:val="none" w:sz="0" w:space="0" w:color="auto"/>
        <w:left w:val="none" w:sz="0" w:space="0" w:color="auto"/>
        <w:bottom w:val="none" w:sz="0" w:space="0" w:color="auto"/>
        <w:right w:val="none" w:sz="0" w:space="0" w:color="auto"/>
      </w:divBdr>
    </w:div>
    <w:div w:id="139008712">
      <w:bodyDiv w:val="1"/>
      <w:marLeft w:val="0"/>
      <w:marRight w:val="0"/>
      <w:marTop w:val="0"/>
      <w:marBottom w:val="0"/>
      <w:divBdr>
        <w:top w:val="none" w:sz="0" w:space="0" w:color="auto"/>
        <w:left w:val="none" w:sz="0" w:space="0" w:color="auto"/>
        <w:bottom w:val="none" w:sz="0" w:space="0" w:color="auto"/>
        <w:right w:val="none" w:sz="0" w:space="0" w:color="auto"/>
      </w:divBdr>
    </w:div>
    <w:div w:id="219905557">
      <w:bodyDiv w:val="1"/>
      <w:marLeft w:val="0"/>
      <w:marRight w:val="0"/>
      <w:marTop w:val="0"/>
      <w:marBottom w:val="0"/>
      <w:divBdr>
        <w:top w:val="none" w:sz="0" w:space="0" w:color="auto"/>
        <w:left w:val="none" w:sz="0" w:space="0" w:color="auto"/>
        <w:bottom w:val="none" w:sz="0" w:space="0" w:color="auto"/>
        <w:right w:val="none" w:sz="0" w:space="0" w:color="auto"/>
      </w:divBdr>
      <w:divsChild>
        <w:div w:id="1122110191">
          <w:marLeft w:val="0"/>
          <w:marRight w:val="0"/>
          <w:marTop w:val="0"/>
          <w:marBottom w:val="0"/>
          <w:divBdr>
            <w:top w:val="none" w:sz="0" w:space="0" w:color="auto"/>
            <w:left w:val="none" w:sz="0" w:space="0" w:color="auto"/>
            <w:bottom w:val="none" w:sz="0" w:space="0" w:color="auto"/>
            <w:right w:val="none" w:sz="0" w:space="0" w:color="auto"/>
          </w:divBdr>
          <w:divsChild>
            <w:div w:id="542640210">
              <w:marLeft w:val="-225"/>
              <w:marRight w:val="-225"/>
              <w:marTop w:val="0"/>
              <w:marBottom w:val="0"/>
              <w:divBdr>
                <w:top w:val="none" w:sz="0" w:space="0" w:color="auto"/>
                <w:left w:val="none" w:sz="0" w:space="0" w:color="auto"/>
                <w:bottom w:val="none" w:sz="0" w:space="0" w:color="auto"/>
                <w:right w:val="none" w:sz="0" w:space="0" w:color="auto"/>
              </w:divBdr>
              <w:divsChild>
                <w:div w:id="1556620208">
                  <w:marLeft w:val="0"/>
                  <w:marRight w:val="0"/>
                  <w:marTop w:val="0"/>
                  <w:marBottom w:val="0"/>
                  <w:divBdr>
                    <w:top w:val="none" w:sz="0" w:space="0" w:color="auto"/>
                    <w:left w:val="none" w:sz="0" w:space="0" w:color="auto"/>
                    <w:bottom w:val="none" w:sz="0" w:space="0" w:color="auto"/>
                    <w:right w:val="none" w:sz="0" w:space="0" w:color="auto"/>
                  </w:divBdr>
                  <w:divsChild>
                    <w:div w:id="38491804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301113993">
      <w:bodyDiv w:val="1"/>
      <w:marLeft w:val="0"/>
      <w:marRight w:val="0"/>
      <w:marTop w:val="0"/>
      <w:marBottom w:val="0"/>
      <w:divBdr>
        <w:top w:val="none" w:sz="0" w:space="0" w:color="auto"/>
        <w:left w:val="none" w:sz="0" w:space="0" w:color="auto"/>
        <w:bottom w:val="none" w:sz="0" w:space="0" w:color="auto"/>
        <w:right w:val="none" w:sz="0" w:space="0" w:color="auto"/>
      </w:divBdr>
      <w:divsChild>
        <w:div w:id="1884100752">
          <w:marLeft w:val="0"/>
          <w:marRight w:val="0"/>
          <w:marTop w:val="0"/>
          <w:marBottom w:val="0"/>
          <w:divBdr>
            <w:top w:val="none" w:sz="0" w:space="0" w:color="auto"/>
            <w:left w:val="none" w:sz="0" w:space="0" w:color="auto"/>
            <w:bottom w:val="none" w:sz="0" w:space="0" w:color="auto"/>
            <w:right w:val="none" w:sz="0" w:space="0" w:color="auto"/>
          </w:divBdr>
          <w:divsChild>
            <w:div w:id="245236686">
              <w:marLeft w:val="-225"/>
              <w:marRight w:val="-225"/>
              <w:marTop w:val="0"/>
              <w:marBottom w:val="0"/>
              <w:divBdr>
                <w:top w:val="none" w:sz="0" w:space="0" w:color="auto"/>
                <w:left w:val="none" w:sz="0" w:space="0" w:color="auto"/>
                <w:bottom w:val="none" w:sz="0" w:space="0" w:color="auto"/>
                <w:right w:val="none" w:sz="0" w:space="0" w:color="auto"/>
              </w:divBdr>
              <w:divsChild>
                <w:div w:id="1617830698">
                  <w:marLeft w:val="0"/>
                  <w:marRight w:val="0"/>
                  <w:marTop w:val="0"/>
                  <w:marBottom w:val="0"/>
                  <w:divBdr>
                    <w:top w:val="none" w:sz="0" w:space="0" w:color="auto"/>
                    <w:left w:val="none" w:sz="0" w:space="0" w:color="auto"/>
                    <w:bottom w:val="none" w:sz="0" w:space="0" w:color="auto"/>
                    <w:right w:val="none" w:sz="0" w:space="0" w:color="auto"/>
                  </w:divBdr>
                  <w:divsChild>
                    <w:div w:id="206039352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307587953">
      <w:bodyDiv w:val="1"/>
      <w:marLeft w:val="0"/>
      <w:marRight w:val="0"/>
      <w:marTop w:val="0"/>
      <w:marBottom w:val="0"/>
      <w:divBdr>
        <w:top w:val="none" w:sz="0" w:space="0" w:color="auto"/>
        <w:left w:val="none" w:sz="0" w:space="0" w:color="auto"/>
        <w:bottom w:val="none" w:sz="0" w:space="0" w:color="auto"/>
        <w:right w:val="none" w:sz="0" w:space="0" w:color="auto"/>
      </w:divBdr>
      <w:divsChild>
        <w:div w:id="1246646376">
          <w:marLeft w:val="0"/>
          <w:marRight w:val="0"/>
          <w:marTop w:val="0"/>
          <w:marBottom w:val="0"/>
          <w:divBdr>
            <w:top w:val="none" w:sz="0" w:space="0" w:color="auto"/>
            <w:left w:val="none" w:sz="0" w:space="0" w:color="auto"/>
            <w:bottom w:val="none" w:sz="0" w:space="0" w:color="auto"/>
            <w:right w:val="none" w:sz="0" w:space="0" w:color="auto"/>
          </w:divBdr>
          <w:divsChild>
            <w:div w:id="927419499">
              <w:marLeft w:val="-225"/>
              <w:marRight w:val="-225"/>
              <w:marTop w:val="0"/>
              <w:marBottom w:val="0"/>
              <w:divBdr>
                <w:top w:val="none" w:sz="0" w:space="0" w:color="auto"/>
                <w:left w:val="none" w:sz="0" w:space="0" w:color="auto"/>
                <w:bottom w:val="none" w:sz="0" w:space="0" w:color="auto"/>
                <w:right w:val="none" w:sz="0" w:space="0" w:color="auto"/>
              </w:divBdr>
              <w:divsChild>
                <w:div w:id="1468356672">
                  <w:marLeft w:val="0"/>
                  <w:marRight w:val="0"/>
                  <w:marTop w:val="0"/>
                  <w:marBottom w:val="0"/>
                  <w:divBdr>
                    <w:top w:val="none" w:sz="0" w:space="0" w:color="auto"/>
                    <w:left w:val="none" w:sz="0" w:space="0" w:color="auto"/>
                    <w:bottom w:val="none" w:sz="0" w:space="0" w:color="auto"/>
                    <w:right w:val="none" w:sz="0" w:space="0" w:color="auto"/>
                  </w:divBdr>
                  <w:divsChild>
                    <w:div w:id="203248695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F4E64-8D7E-469A-8111-0A8317E9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TBC</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Chan-amporn Taraphaisal</cp:lastModifiedBy>
  <cp:revision>2</cp:revision>
  <cp:lastPrinted>2018-01-23T03:07:00Z</cp:lastPrinted>
  <dcterms:created xsi:type="dcterms:W3CDTF">2021-05-04T02:03:00Z</dcterms:created>
  <dcterms:modified xsi:type="dcterms:W3CDTF">2021-05-04T02:03:00Z</dcterms:modified>
</cp:coreProperties>
</file>